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AD801" w14:textId="77777777" w:rsidR="008C7DBB" w:rsidRPr="001B46FB" w:rsidRDefault="008C7DBB">
      <w:pPr>
        <w:widowControl/>
        <w:tabs>
          <w:tab w:val="clear" w:pos="1418"/>
          <w:tab w:val="clear" w:pos="4678"/>
          <w:tab w:val="left" w:pos="1701"/>
          <w:tab w:val="left" w:pos="5103"/>
        </w:tabs>
        <w:jc w:val="left"/>
        <w:rPr>
          <w:rFonts w:cs="Arial"/>
          <w:b/>
          <w:sz w:val="24"/>
          <w:lang w:eastAsia="ko-KR"/>
        </w:rPr>
      </w:pPr>
      <w:r w:rsidRPr="001B46FB">
        <w:rPr>
          <w:rFonts w:cs="Arial"/>
          <w:b/>
          <w:sz w:val="24"/>
        </w:rPr>
        <w:t>Source:</w:t>
      </w:r>
      <w:r w:rsidRPr="001B46FB">
        <w:rPr>
          <w:rFonts w:cs="Arial"/>
          <w:b/>
          <w:sz w:val="24"/>
        </w:rPr>
        <w:tab/>
      </w:r>
      <w:r w:rsidR="005E38FA">
        <w:rPr>
          <w:rFonts w:cs="Arial"/>
          <w:b/>
          <w:sz w:val="24"/>
        </w:rPr>
        <w:t>ARIB</w:t>
      </w:r>
    </w:p>
    <w:p w14:paraId="692D8324" w14:textId="77777777" w:rsidR="006F42FF" w:rsidRPr="006F42FF" w:rsidRDefault="008C7DBB" w:rsidP="006F42FF">
      <w:pPr>
        <w:ind w:left="420" w:hanging="420"/>
        <w:jc w:val="center"/>
        <w:rPr>
          <w:rFonts w:cs="Arial"/>
          <w:b/>
          <w:sz w:val="24"/>
          <w:szCs w:val="24"/>
        </w:rPr>
      </w:pPr>
      <w:r w:rsidRPr="001B46FB">
        <w:rPr>
          <w:rFonts w:cs="Arial"/>
          <w:b/>
          <w:sz w:val="24"/>
        </w:rPr>
        <w:t>Title:</w:t>
      </w:r>
      <w:r w:rsidR="00E036B4">
        <w:rPr>
          <w:rFonts w:cs="Arial"/>
          <w:b/>
          <w:sz w:val="24"/>
        </w:rPr>
        <w:t xml:space="preserve">   </w:t>
      </w:r>
      <w:r w:rsidR="006F42FF" w:rsidRPr="006F42FF">
        <w:rPr>
          <w:rFonts w:eastAsia="Meiryo" w:cs="Arial"/>
          <w:b/>
          <w:bCs/>
          <w:sz w:val="24"/>
          <w:szCs w:val="24"/>
        </w:rPr>
        <w:t>Proposal of consideration points on the 3GPP meeting Funding Model</w:t>
      </w:r>
    </w:p>
    <w:p w14:paraId="120CE1AF" w14:textId="77777777" w:rsidR="006F42FF" w:rsidRPr="006F42FF" w:rsidRDefault="006F42FF" w:rsidP="00301A7D">
      <w:pPr>
        <w:ind w:left="420" w:hanging="420"/>
        <w:jc w:val="center"/>
        <w:rPr>
          <w:rFonts w:cs="Arial"/>
          <w:b/>
          <w:sz w:val="24"/>
          <w:szCs w:val="24"/>
        </w:rPr>
      </w:pPr>
    </w:p>
    <w:p w14:paraId="4E5AF238" w14:textId="4EDD3819" w:rsidR="008C7DBB" w:rsidRPr="001B46FB" w:rsidRDefault="00C847B2">
      <w:pPr>
        <w:widowControl/>
        <w:tabs>
          <w:tab w:val="clear" w:pos="1418"/>
          <w:tab w:val="clear" w:pos="4678"/>
          <w:tab w:val="left" w:pos="1701"/>
        </w:tabs>
        <w:spacing w:after="0"/>
        <w:jc w:val="left"/>
        <w:rPr>
          <w:rFonts w:cs="Arial"/>
          <w:b/>
          <w:sz w:val="24"/>
        </w:rPr>
      </w:pPr>
      <w:bookmarkStart w:id="0" w:name="_GoBack"/>
      <w:bookmarkEnd w:id="0"/>
      <w:r w:rsidRPr="001B46FB">
        <w:rPr>
          <w:rFonts w:cs="Arial"/>
          <w:b/>
          <w:sz w:val="24"/>
        </w:rPr>
        <w:t>Agenda item:</w:t>
      </w:r>
      <w:r w:rsidRPr="001B46FB">
        <w:rPr>
          <w:rFonts w:cs="Arial"/>
          <w:b/>
          <w:sz w:val="24"/>
        </w:rPr>
        <w:tab/>
      </w:r>
      <w:r w:rsidR="00F97F5B">
        <w:rPr>
          <w:rFonts w:cs="Arial"/>
          <w:b/>
          <w:sz w:val="24"/>
        </w:rPr>
        <w:t>5.3</w:t>
      </w:r>
    </w:p>
    <w:p w14:paraId="120B3107" w14:textId="77777777" w:rsidR="008C7DBB" w:rsidRPr="001B46FB" w:rsidRDefault="008C7DBB">
      <w:pPr>
        <w:widowControl/>
        <w:tabs>
          <w:tab w:val="clear" w:pos="1418"/>
          <w:tab w:val="clear" w:pos="4678"/>
          <w:tab w:val="left" w:pos="1701"/>
        </w:tabs>
        <w:spacing w:after="0"/>
        <w:jc w:val="left"/>
        <w:rPr>
          <w:rFonts w:cs="Arial"/>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C7DBB" w:rsidRPr="001B46FB" w14:paraId="3FB3B47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264957C" w14:textId="77777777" w:rsidR="008C7DBB" w:rsidRPr="001B46FB" w:rsidRDefault="008C7DBB">
            <w:pPr>
              <w:framePr w:hSpace="141" w:wrap="auto" w:vAnchor="text" w:hAnchor="page" w:x="3530" w:y="37"/>
              <w:widowControl/>
              <w:tabs>
                <w:tab w:val="clear" w:pos="1418"/>
                <w:tab w:val="clear" w:pos="4678"/>
              </w:tabs>
              <w:spacing w:after="0"/>
              <w:jc w:val="left"/>
              <w:rPr>
                <w:rFonts w:cs="Arial"/>
                <w:sz w:val="24"/>
              </w:rPr>
            </w:pPr>
            <w:r w:rsidRPr="001B46FB">
              <w:rPr>
                <w:rFonts w:cs="Arial"/>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77C79BDF"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r w:rsidR="008C7DBB" w:rsidRPr="001B46FB" w14:paraId="6C188AFD"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C1E4BC2" w14:textId="77777777"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614D4337" w14:textId="77777777" w:rsidR="008C7DBB" w:rsidRPr="005E38FA" w:rsidRDefault="005E38FA">
            <w:pPr>
              <w:framePr w:hSpace="141" w:wrap="auto" w:vAnchor="text" w:hAnchor="page" w:x="3530" w:y="37"/>
              <w:widowControl/>
              <w:tabs>
                <w:tab w:val="clear" w:pos="1418"/>
                <w:tab w:val="clear" w:pos="4678"/>
                <w:tab w:val="left" w:pos="1701"/>
              </w:tabs>
              <w:spacing w:after="0"/>
              <w:jc w:val="center"/>
              <w:rPr>
                <w:rFonts w:eastAsia="MS Mincho" w:cs="Arial"/>
                <w:b/>
                <w:sz w:val="24"/>
                <w:lang w:val="fr-FR" w:eastAsia="ja-JP"/>
              </w:rPr>
            </w:pPr>
            <w:r>
              <w:rPr>
                <w:rFonts w:eastAsia="MS Mincho" w:cs="Arial" w:hint="eastAsia"/>
                <w:b/>
                <w:sz w:val="24"/>
                <w:lang w:val="fr-FR" w:eastAsia="ja-JP"/>
              </w:rPr>
              <w:t>X</w:t>
            </w:r>
          </w:p>
        </w:tc>
      </w:tr>
      <w:tr w:rsidR="008C7DBB" w:rsidRPr="001B46FB" w14:paraId="106D01B0"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04990F57" w14:textId="77777777"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7EEE20CB"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bl>
    <w:p w14:paraId="40E66CD1" w14:textId="77777777" w:rsidR="008C7DBB" w:rsidRPr="001B46FB" w:rsidRDefault="008C7DBB">
      <w:pPr>
        <w:widowControl/>
        <w:tabs>
          <w:tab w:val="clear" w:pos="1418"/>
          <w:tab w:val="clear" w:pos="4678"/>
          <w:tab w:val="left" w:pos="1701"/>
        </w:tabs>
        <w:jc w:val="left"/>
        <w:rPr>
          <w:rFonts w:cs="Arial"/>
          <w:b/>
          <w:sz w:val="24"/>
          <w:lang w:val="fr-FR"/>
        </w:rPr>
      </w:pPr>
      <w:r w:rsidRPr="001B46FB">
        <w:rPr>
          <w:rFonts w:cs="Arial"/>
          <w:b/>
          <w:sz w:val="24"/>
          <w:lang w:val="fr-FR"/>
        </w:rPr>
        <w:t>Document for:</w:t>
      </w:r>
    </w:p>
    <w:p w14:paraId="62E96A63" w14:textId="77777777" w:rsidR="008C7DBB" w:rsidRPr="001B46FB" w:rsidRDefault="008C7DBB">
      <w:pPr>
        <w:pStyle w:val="Heading1"/>
        <w:widowControl/>
        <w:rPr>
          <w:rFonts w:cs="Arial"/>
          <w:b w:val="0"/>
          <w:lang w:val="fr-FR"/>
        </w:rPr>
      </w:pPr>
    </w:p>
    <w:p w14:paraId="2FA3375A" w14:textId="77777777" w:rsidR="008C7DBB" w:rsidRPr="001B46FB" w:rsidRDefault="008C7DBB">
      <w:pPr>
        <w:pStyle w:val="CommentText"/>
        <w:rPr>
          <w:rFonts w:cs="Arial"/>
        </w:rPr>
      </w:pPr>
    </w:p>
    <w:p w14:paraId="238F33F1" w14:textId="77777777" w:rsidR="00C847B2" w:rsidRPr="001B46FB" w:rsidRDefault="00C847B2"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sidRPr="001B46FB">
        <w:rPr>
          <w:rFonts w:eastAsia="MS Mincho" w:cs="Arial"/>
          <w:b/>
          <w:sz w:val="24"/>
        </w:rPr>
        <w:t>1</w:t>
      </w:r>
      <w:r w:rsidRPr="001B46FB">
        <w:rPr>
          <w:rFonts w:eastAsia="MS Mincho" w:cs="Arial"/>
          <w:b/>
          <w:sz w:val="24"/>
        </w:rPr>
        <w:tab/>
        <w:t>Introduction</w:t>
      </w:r>
    </w:p>
    <w:p w14:paraId="47C85986" w14:textId="77777777" w:rsidR="006F42FF" w:rsidRPr="006F42FF" w:rsidRDefault="006F42FF" w:rsidP="00E036B4">
      <w:pPr>
        <w:rPr>
          <w:rFonts w:cs="Arial"/>
          <w:color w:val="333333"/>
          <w:szCs w:val="21"/>
          <w:shd w:val="clear" w:color="auto" w:fill="FFFFFF"/>
        </w:rPr>
      </w:pPr>
      <w:r w:rsidRPr="006F42FF">
        <w:rPr>
          <w:rFonts w:eastAsia="Meiryo" w:cs="Arial"/>
        </w:rPr>
        <w:t xml:space="preserve">Reasonable cost sharing is one of the important aspects in considering funding methods for the 3GPP meeting hosting. This contribution clarifies the points to be considered regarding how to share the meeting holding costs with different </w:t>
      </w:r>
      <w:r w:rsidRPr="006F42FF">
        <w:rPr>
          <w:rFonts w:cs="Arial"/>
          <w:color w:val="333333"/>
          <w:szCs w:val="21"/>
          <w:shd w:val="clear" w:color="auto" w:fill="FFFFFF"/>
        </w:rPr>
        <w:t>unit hosting cost per participant</w:t>
      </w:r>
      <w:r>
        <w:rPr>
          <w:rFonts w:cs="Arial"/>
          <w:color w:val="333333"/>
          <w:szCs w:val="21"/>
          <w:shd w:val="clear" w:color="auto" w:fill="FFFFFF"/>
        </w:rPr>
        <w:t xml:space="preserve"> </w:t>
      </w:r>
      <w:r w:rsidRPr="006F42FF">
        <w:rPr>
          <w:rFonts w:cs="Arial"/>
          <w:color w:val="333333"/>
          <w:szCs w:val="21"/>
          <w:shd w:val="clear" w:color="auto" w:fill="FFFFFF"/>
        </w:rPr>
        <w:t>(unit cost)</w:t>
      </w:r>
      <w:r w:rsidRPr="006F42FF">
        <w:rPr>
          <w:rFonts w:eastAsia="Meiryo" w:cs="Arial"/>
        </w:rPr>
        <w:t xml:space="preserve"> depending on the location</w:t>
      </w:r>
    </w:p>
    <w:p w14:paraId="6C1F53A0" w14:textId="77777777" w:rsidR="00301A7D" w:rsidRDefault="006F42FF" w:rsidP="00524DD7">
      <w:pPr>
        <w:keepNext/>
        <w:keepLines/>
        <w:tabs>
          <w:tab w:val="clear" w:pos="1418"/>
          <w:tab w:val="clear" w:pos="4678"/>
          <w:tab w:val="clear" w:pos="5954"/>
          <w:tab w:val="clear" w:pos="7088"/>
          <w:tab w:val="left" w:pos="709"/>
        </w:tabs>
        <w:spacing w:before="480" w:line="240" w:lineRule="atLeast"/>
        <w:outlineLvl w:val="0"/>
        <w:rPr>
          <w:rFonts w:eastAsia="MS Mincho" w:cs="Arial"/>
          <w:b/>
          <w:sz w:val="24"/>
          <w:lang w:eastAsia="ja-JP"/>
        </w:rPr>
      </w:pPr>
      <w:r>
        <w:rPr>
          <w:rFonts w:eastAsia="MS Mincho" w:cs="Arial"/>
          <w:b/>
          <w:sz w:val="24"/>
        </w:rPr>
        <w:t>2</w:t>
      </w:r>
      <w:r w:rsidR="00524DD7" w:rsidRPr="001B46FB">
        <w:rPr>
          <w:rFonts w:eastAsia="MS Mincho" w:cs="Arial"/>
          <w:b/>
          <w:sz w:val="24"/>
        </w:rPr>
        <w:tab/>
      </w:r>
      <w:r w:rsidR="00301A7D">
        <w:rPr>
          <w:rFonts w:eastAsia="MS Mincho" w:cs="Arial" w:hint="eastAsia"/>
          <w:b/>
          <w:sz w:val="24"/>
          <w:lang w:eastAsia="ja-JP"/>
        </w:rPr>
        <w:t>P</w:t>
      </w:r>
      <w:r w:rsidR="00301A7D">
        <w:rPr>
          <w:rFonts w:eastAsia="MS Mincho" w:cs="Arial"/>
          <w:b/>
          <w:sz w:val="24"/>
          <w:lang w:eastAsia="ja-JP"/>
        </w:rPr>
        <w:t>roposal</w:t>
      </w:r>
    </w:p>
    <w:p w14:paraId="08D81B30" w14:textId="77777777" w:rsidR="006F42FF" w:rsidRPr="006F42FF" w:rsidRDefault="006F42FF" w:rsidP="006F42FF">
      <w:pPr>
        <w:rPr>
          <w:rFonts w:eastAsia="Meiryo" w:cs="Arial"/>
        </w:rPr>
      </w:pPr>
      <w:r w:rsidRPr="006F42FF">
        <w:rPr>
          <w:rFonts w:eastAsia="Meiryo" w:cs="Arial"/>
        </w:rPr>
        <w:t>Regarding the location Rota of the meeting, it was agreed that the general distribution of meeting locations is based on 1/3 of Asia, 1/3 of North America and 1/3 of Europe.</w:t>
      </w:r>
    </w:p>
    <w:p w14:paraId="6597AFDD" w14:textId="77777777" w:rsidR="006F42FF" w:rsidRPr="006F42FF" w:rsidRDefault="006F42FF" w:rsidP="006F42FF">
      <w:pPr>
        <w:rPr>
          <w:rFonts w:eastAsia="Meiryo" w:cs="Arial"/>
        </w:rPr>
      </w:pPr>
      <w:r w:rsidRPr="006F42FF">
        <w:rPr>
          <w:rFonts w:eastAsia="Meiryo" w:cs="Arial"/>
        </w:rPr>
        <w:t>On the other hand, the cost of holding a meeting increases on the location where unit costs are high.</w:t>
      </w:r>
    </w:p>
    <w:p w14:paraId="0742B0AB" w14:textId="77777777" w:rsidR="006F42FF" w:rsidRPr="006F42FF" w:rsidRDefault="006F42FF" w:rsidP="006F42FF">
      <w:pPr>
        <w:rPr>
          <w:rFonts w:eastAsia="Meiryo" w:cs="Arial"/>
        </w:rPr>
      </w:pPr>
      <w:r w:rsidRPr="006F42FF">
        <w:rPr>
          <w:rFonts w:eastAsia="Meiryo" w:cs="Arial"/>
        </w:rPr>
        <w:t>It is proposed that the following elements should be considered in the proposed methods of collecting the meeting cost from OPs.</w:t>
      </w:r>
    </w:p>
    <w:p w14:paraId="24803B82" w14:textId="77777777" w:rsidR="006F42FF" w:rsidRPr="006F42FF" w:rsidRDefault="006F42FF" w:rsidP="006F42FF">
      <w:pPr>
        <w:pStyle w:val="ListParagraph"/>
        <w:numPr>
          <w:ilvl w:val="0"/>
          <w:numId w:val="20"/>
        </w:numPr>
        <w:tabs>
          <w:tab w:val="clear" w:pos="1418"/>
          <w:tab w:val="clear" w:pos="4678"/>
          <w:tab w:val="clear" w:pos="5954"/>
          <w:tab w:val="clear" w:pos="7088"/>
        </w:tabs>
        <w:spacing w:after="0"/>
        <w:ind w:leftChars="0"/>
        <w:rPr>
          <w:rFonts w:eastAsia="Meiryo" w:cs="Arial"/>
        </w:rPr>
      </w:pPr>
      <w:r w:rsidRPr="006F42FF">
        <w:rPr>
          <w:rFonts w:eastAsia="Meiryo" w:cs="Arial"/>
        </w:rPr>
        <w:t>Adjust the frequency of meetings, or include aspects relating the unit cost level to the funding method currently under consideration in order to avoid such situation that the cost burden for IMs in specific areas (</w:t>
      </w:r>
      <w:proofErr w:type="spellStart"/>
      <w:r w:rsidRPr="006F42FF">
        <w:rPr>
          <w:rFonts w:eastAsia="Meiryo" w:cs="Arial"/>
        </w:rPr>
        <w:t>eg</w:t>
      </w:r>
      <w:proofErr w:type="spellEnd"/>
      <w:r w:rsidRPr="006F42FF">
        <w:rPr>
          <w:rFonts w:eastAsia="Meiryo" w:cs="Arial"/>
        </w:rPr>
        <w:t xml:space="preserve">, unit cost is high) is always more expensive than in other areas. </w:t>
      </w:r>
    </w:p>
    <w:p w14:paraId="6677A438" w14:textId="77777777" w:rsidR="006F42FF" w:rsidRPr="006F42FF" w:rsidRDefault="006F42FF" w:rsidP="006F42FF">
      <w:pPr>
        <w:rPr>
          <w:rFonts w:eastAsia="Meiryo" w:cs="Arial"/>
        </w:rPr>
      </w:pPr>
    </w:p>
    <w:p w14:paraId="16E3E8D0" w14:textId="77777777" w:rsidR="006F42FF" w:rsidRPr="006F42FF" w:rsidRDefault="006F42FF" w:rsidP="006F42FF">
      <w:pPr>
        <w:rPr>
          <w:rFonts w:eastAsia="Meiryo" w:cs="Arial"/>
        </w:rPr>
      </w:pPr>
      <w:r w:rsidRPr="006F42FF">
        <w:rPr>
          <w:rFonts w:eastAsia="Meiryo" w:cs="Arial"/>
        </w:rPr>
        <w:t>In addition, the following are additional important factor in terms of minimize access costs for meeting participants.</w:t>
      </w:r>
    </w:p>
    <w:p w14:paraId="40673FB1" w14:textId="77777777" w:rsidR="006F42FF" w:rsidRPr="006F42FF" w:rsidRDefault="006F42FF" w:rsidP="006F42FF">
      <w:pPr>
        <w:pStyle w:val="ListParagraph"/>
        <w:numPr>
          <w:ilvl w:val="0"/>
          <w:numId w:val="20"/>
        </w:numPr>
        <w:tabs>
          <w:tab w:val="clear" w:pos="1418"/>
          <w:tab w:val="clear" w:pos="4678"/>
          <w:tab w:val="clear" w:pos="5954"/>
          <w:tab w:val="clear" w:pos="7088"/>
        </w:tabs>
        <w:spacing w:after="0"/>
        <w:ind w:leftChars="0"/>
        <w:rPr>
          <w:rFonts w:eastAsia="Meiryo" w:cs="Arial"/>
        </w:rPr>
      </w:pPr>
      <w:r w:rsidRPr="006F42FF">
        <w:rPr>
          <w:rFonts w:eastAsia="Meiryo" w:cs="Arial"/>
        </w:rPr>
        <w:t>Avoid OP’s hosting meetings where participants from the OP are limited.</w:t>
      </w:r>
    </w:p>
    <w:p w14:paraId="540331C1" w14:textId="77777777" w:rsidR="006F42FF" w:rsidRPr="006F42FF" w:rsidRDefault="006F42FF" w:rsidP="006F42FF">
      <w:pPr>
        <w:rPr>
          <w:rFonts w:eastAsia="Meiryo" w:cs="Arial"/>
        </w:rPr>
      </w:pPr>
    </w:p>
    <w:p w14:paraId="1998ABC2" w14:textId="77777777" w:rsidR="00524DD7" w:rsidRPr="00664B12" w:rsidRDefault="006F42FF" w:rsidP="00524DD7">
      <w:pPr>
        <w:keepNext/>
        <w:keepLines/>
        <w:tabs>
          <w:tab w:val="clear" w:pos="1418"/>
          <w:tab w:val="clear" w:pos="4678"/>
          <w:tab w:val="clear" w:pos="5954"/>
          <w:tab w:val="clear" w:pos="7088"/>
          <w:tab w:val="left" w:pos="709"/>
        </w:tabs>
        <w:spacing w:before="480" w:line="240" w:lineRule="atLeast"/>
        <w:outlineLvl w:val="0"/>
        <w:rPr>
          <w:rFonts w:eastAsia="MS Mincho" w:cs="Arial"/>
          <w:b/>
          <w:sz w:val="24"/>
          <w:lang w:val="en-AU" w:eastAsia="ja-JP"/>
        </w:rPr>
      </w:pPr>
      <w:r>
        <w:rPr>
          <w:rFonts w:eastAsia="MS Mincho" w:cs="Arial"/>
          <w:b/>
          <w:sz w:val="24"/>
        </w:rPr>
        <w:t>3</w:t>
      </w:r>
      <w:r w:rsidR="00301A7D" w:rsidRPr="001B46FB">
        <w:rPr>
          <w:rFonts w:eastAsia="MS Mincho" w:cs="Arial"/>
          <w:b/>
          <w:sz w:val="24"/>
        </w:rPr>
        <w:tab/>
      </w:r>
      <w:r w:rsidR="00524DD7">
        <w:rPr>
          <w:rFonts w:eastAsia="MS Mincho" w:cs="Arial" w:hint="eastAsia"/>
          <w:b/>
          <w:sz w:val="24"/>
          <w:lang w:eastAsia="ja-JP"/>
        </w:rPr>
        <w:t>C</w:t>
      </w:r>
      <w:r w:rsidR="00524DD7">
        <w:rPr>
          <w:rFonts w:eastAsia="MS Mincho" w:cs="Arial"/>
          <w:b/>
          <w:sz w:val="24"/>
          <w:lang w:eastAsia="ja-JP"/>
        </w:rPr>
        <w:t>onclusion</w:t>
      </w:r>
    </w:p>
    <w:p w14:paraId="1101E182" w14:textId="77777777" w:rsidR="00524DD7" w:rsidRPr="006F42FF" w:rsidRDefault="006F42FF" w:rsidP="00E036B4">
      <w:pPr>
        <w:rPr>
          <w:rFonts w:eastAsia="Meiryo" w:cs="Arial"/>
        </w:rPr>
      </w:pPr>
      <w:r w:rsidRPr="006F42FF">
        <w:rPr>
          <w:rFonts w:eastAsia="Meiryo" w:cs="Arial"/>
        </w:rPr>
        <w:t>This contribution proposed factors to be considered for cost burden of IMs in regions with high unit cost.</w:t>
      </w:r>
    </w:p>
    <w:sectPr w:rsidR="00524DD7" w:rsidRPr="006F42FF" w:rsidSect="00C847B2">
      <w:headerReference w:type="default" r:id="rId8"/>
      <w:headerReference w:type="first" r:id="rId9"/>
      <w:endnotePr>
        <w:numFmt w:val="decimal"/>
      </w:endnotePr>
      <w:pgSz w:w="11907" w:h="16840"/>
      <w:pgMar w:top="2268" w:right="1418" w:bottom="1701" w:left="1418" w:header="720" w:footer="720" w:gutter="0"/>
      <w:paperSrc w:first="2" w:other="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F097E" w14:textId="77777777" w:rsidR="00070115" w:rsidRDefault="00070115">
      <w:r>
        <w:separator/>
      </w:r>
    </w:p>
  </w:endnote>
  <w:endnote w:type="continuationSeparator" w:id="0">
    <w:p w14:paraId="4D64DD8D" w14:textId="77777777" w:rsidR="00070115" w:rsidRDefault="00070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함초롬바탕">
    <w:charset w:val="81"/>
    <w:family w:val="roman"/>
    <w:pitch w:val="variable"/>
    <w:sig w:usb0="F7002EFF" w:usb1="19DFFFFF" w:usb2="001BFDD7" w:usb3="00000000" w:csb0="001F007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Meiryo">
    <w:altName w:val="メイリオ"/>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19E96" w14:textId="77777777" w:rsidR="00070115" w:rsidRDefault="00070115">
      <w:r>
        <w:rPr>
          <w:rFonts w:ascii="MS Mincho" w:eastAsia="MS Mincho" w:hAnsi="MS Mincho" w:hint="eastAsia"/>
          <w:lang w:eastAsia="ja-JP"/>
        </w:rPr>
        <w:separator/>
      </w:r>
    </w:p>
  </w:footnote>
  <w:footnote w:type="continuationSeparator" w:id="0">
    <w:p w14:paraId="61BF5255" w14:textId="77777777" w:rsidR="00070115" w:rsidRDefault="00070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ayout w:type="fixed"/>
      <w:tblLook w:val="0000" w:firstRow="0" w:lastRow="0" w:firstColumn="0" w:lastColumn="0" w:noHBand="0" w:noVBand="0"/>
    </w:tblPr>
    <w:tblGrid>
      <w:gridCol w:w="4332"/>
      <w:gridCol w:w="4882"/>
    </w:tblGrid>
    <w:tr w:rsidR="00C847B2" w14:paraId="160712EF" w14:textId="77777777" w:rsidTr="008066FF">
      <w:trPr>
        <w:cantSplit/>
        <w:trHeight w:hRule="exact" w:val="1021"/>
        <w:jc w:val="center"/>
      </w:trPr>
      <w:tc>
        <w:tcPr>
          <w:tcW w:w="4332" w:type="dxa"/>
        </w:tcPr>
        <w:p w14:paraId="29C7E2C0" w14:textId="77777777" w:rsidR="00C847B2" w:rsidRDefault="00C847B2" w:rsidP="00C847B2">
          <w:pPr>
            <w:pStyle w:val="Header"/>
            <w:widowControl/>
            <w:spacing w:after="0"/>
            <w:rPr>
              <w:b/>
              <w:i/>
              <w:sz w:val="32"/>
              <w:lang w:val="da-DK"/>
            </w:rPr>
          </w:pPr>
          <w:r>
            <w:rPr>
              <w:b/>
              <w:i/>
              <w:sz w:val="32"/>
              <w:lang w:val="da-DK"/>
            </w:rPr>
            <w:t xml:space="preserve">3GPP OP </w:t>
          </w:r>
        </w:p>
        <w:p w14:paraId="7452A6DB" w14:textId="77777777" w:rsidR="00C847B2" w:rsidRPr="00825AFF" w:rsidRDefault="00C847B2" w:rsidP="00C847B2">
          <w:pPr>
            <w:pStyle w:val="Header"/>
            <w:widowControl/>
            <w:spacing w:after="0"/>
            <w:rPr>
              <w:b/>
              <w:i/>
              <w:sz w:val="28"/>
              <w:lang w:val="da-DK" w:eastAsia="ko-KR"/>
            </w:rPr>
          </w:pPr>
          <w:r w:rsidRPr="00825AFF">
            <w:rPr>
              <w:rFonts w:hint="eastAsia"/>
              <w:b/>
              <w:i/>
              <w:sz w:val="28"/>
              <w:lang w:val="da-DK" w:eastAsia="ko-KR"/>
            </w:rPr>
            <w:t xml:space="preserve">Meeting Hosting Study Group </w:t>
          </w:r>
        </w:p>
        <w:p w14:paraId="21D807DC" w14:textId="77777777" w:rsidR="00C847B2" w:rsidRPr="0067719D" w:rsidRDefault="00C847B2" w:rsidP="00C847B2">
          <w:pPr>
            <w:pStyle w:val="Header"/>
            <w:widowControl/>
            <w:spacing w:after="0"/>
            <w:rPr>
              <w:lang w:val="da-DK"/>
            </w:rPr>
          </w:pPr>
        </w:p>
      </w:tc>
      <w:tc>
        <w:tcPr>
          <w:tcW w:w="4882" w:type="dxa"/>
        </w:tcPr>
        <w:p w14:paraId="77B256C3" w14:textId="3CE1A8AD" w:rsidR="00C847B2" w:rsidRDefault="00C847B2" w:rsidP="008F72B2">
          <w:pPr>
            <w:pStyle w:val="Header"/>
            <w:widowControl/>
            <w:spacing w:after="0" w:line="360" w:lineRule="auto"/>
            <w:jc w:val="right"/>
            <w:rPr>
              <w:b/>
              <w:i/>
              <w:sz w:val="22"/>
              <w:lang w:eastAsia="ko-KR"/>
            </w:rPr>
          </w:pPr>
          <w:r w:rsidRPr="00825AFF">
            <w:rPr>
              <w:rFonts w:hint="eastAsia"/>
              <w:b/>
              <w:i/>
              <w:sz w:val="22"/>
              <w:lang w:eastAsia="ko-KR"/>
            </w:rPr>
            <w:t>3</w:t>
          </w:r>
          <w:r>
            <w:rPr>
              <w:rFonts w:hint="eastAsia"/>
              <w:b/>
              <w:i/>
              <w:sz w:val="22"/>
              <w:lang w:eastAsia="ko-KR"/>
            </w:rPr>
            <w:t>GPP OP</w:t>
          </w:r>
          <w:r w:rsidR="00024902">
            <w:rPr>
              <w:b/>
              <w:i/>
              <w:sz w:val="22"/>
              <w:lang w:eastAsia="ko-KR"/>
            </w:rPr>
            <w:t>m</w:t>
          </w:r>
          <w:r w:rsidR="006F42FF">
            <w:rPr>
              <w:b/>
              <w:i/>
              <w:sz w:val="22"/>
              <w:lang w:eastAsia="ko-KR"/>
            </w:rPr>
            <w:t>2</w:t>
          </w:r>
          <w:r w:rsidRPr="00825AFF">
            <w:rPr>
              <w:rFonts w:hint="eastAsia"/>
              <w:b/>
              <w:i/>
              <w:sz w:val="22"/>
              <w:lang w:eastAsia="ko-KR"/>
            </w:rPr>
            <w:t>0</w:t>
          </w:r>
          <w:r w:rsidR="00024902">
            <w:rPr>
              <w:b/>
              <w:i/>
              <w:sz w:val="22"/>
              <w:lang w:eastAsia="ko-KR"/>
            </w:rPr>
            <w:t>0</w:t>
          </w:r>
          <w:r w:rsidR="00F97F5B">
            <w:rPr>
              <w:b/>
              <w:i/>
              <w:sz w:val="22"/>
              <w:lang w:eastAsia="ko-KR"/>
            </w:rPr>
            <w:t>25</w:t>
          </w:r>
        </w:p>
        <w:p w14:paraId="0FB780DC" w14:textId="77777777" w:rsidR="00C847B2" w:rsidRPr="008F72B2" w:rsidRDefault="00301A7D" w:rsidP="00C847B2">
          <w:pPr>
            <w:pStyle w:val="Header"/>
            <w:widowControl/>
            <w:spacing w:after="0"/>
            <w:jc w:val="right"/>
            <w:rPr>
              <w:b/>
              <w:lang w:eastAsia="ko-KR"/>
            </w:rPr>
          </w:pPr>
          <w:r>
            <w:rPr>
              <w:rFonts w:eastAsia="MS Mincho" w:hint="eastAsia"/>
              <w:b/>
              <w:lang w:eastAsia="ja-JP"/>
            </w:rPr>
            <w:t>1</w:t>
          </w:r>
          <w:r w:rsidR="006F42FF">
            <w:rPr>
              <w:rFonts w:eastAsia="MS Mincho"/>
              <w:b/>
              <w:lang w:eastAsia="ja-JP"/>
            </w:rPr>
            <w:t>8 F</w:t>
          </w:r>
          <w:r w:rsidR="00DF18CA">
            <w:rPr>
              <w:rFonts w:eastAsia="MS Mincho" w:hint="eastAsia"/>
              <w:b/>
              <w:lang w:eastAsia="ja-JP"/>
            </w:rPr>
            <w:t>e</w:t>
          </w:r>
          <w:r w:rsidR="006F42FF">
            <w:rPr>
              <w:rFonts w:eastAsia="MS Mincho"/>
              <w:b/>
              <w:lang w:eastAsia="ja-JP"/>
            </w:rPr>
            <w:t>bruary</w:t>
          </w:r>
          <w:r>
            <w:rPr>
              <w:rFonts w:eastAsia="MS Mincho"/>
              <w:b/>
              <w:lang w:eastAsia="ja-JP"/>
            </w:rPr>
            <w:t xml:space="preserve"> 2020</w:t>
          </w:r>
        </w:p>
        <w:p w14:paraId="0DD741E1" w14:textId="77777777" w:rsidR="008F72B2" w:rsidRPr="00825AFF" w:rsidRDefault="008F72B2" w:rsidP="00C847B2">
          <w:pPr>
            <w:pStyle w:val="Header"/>
            <w:widowControl/>
            <w:spacing w:after="0"/>
            <w:jc w:val="right"/>
            <w:rPr>
              <w:b/>
              <w:i/>
              <w:sz w:val="22"/>
              <w:lang w:eastAsia="ko-KR"/>
            </w:rPr>
          </w:pPr>
          <w:r w:rsidRPr="00E8085B">
            <w:rPr>
              <w:lang w:val="da-DK"/>
            </w:rPr>
            <w:t xml:space="preserve">page </w:t>
          </w:r>
          <w:r>
            <w:fldChar w:fldCharType="begin"/>
          </w:r>
          <w:r w:rsidRPr="00E8085B">
            <w:rPr>
              <w:lang w:val="da-DK"/>
            </w:rPr>
            <w:instrText xml:space="preserve">page </w:instrText>
          </w:r>
          <w:r>
            <w:fldChar w:fldCharType="separate"/>
          </w:r>
          <w:r w:rsidR="00714040">
            <w:rPr>
              <w:noProof/>
              <w:lang w:val="da-DK"/>
            </w:rPr>
            <w:t>1</w:t>
          </w:r>
          <w:r>
            <w:fldChar w:fldCharType="end"/>
          </w:r>
          <w:r w:rsidRPr="00E8085B">
            <w:rPr>
              <w:lang w:val="da-DK"/>
            </w:rPr>
            <w:t xml:space="preserve"> of </w:t>
          </w:r>
          <w:r>
            <w:fldChar w:fldCharType="begin"/>
          </w:r>
          <w:r w:rsidRPr="00E8085B">
            <w:rPr>
              <w:lang w:val="da-DK"/>
            </w:rPr>
            <w:instrText xml:space="preserve">numpages  \* Mergeformat </w:instrText>
          </w:r>
          <w:r>
            <w:fldChar w:fldCharType="separate"/>
          </w:r>
          <w:r w:rsidR="00714040">
            <w:rPr>
              <w:noProof/>
              <w:lang w:val="da-DK"/>
            </w:rPr>
            <w:t>2</w:t>
          </w:r>
          <w:r>
            <w:fldChar w:fldCharType="end"/>
          </w:r>
        </w:p>
      </w:tc>
    </w:tr>
  </w:tbl>
  <w:p w14:paraId="286E0529" w14:textId="77777777" w:rsidR="00C847B2" w:rsidRDefault="00C84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ayout w:type="fixed"/>
      <w:tblLook w:val="0000" w:firstRow="0" w:lastRow="0" w:firstColumn="0" w:lastColumn="0" w:noHBand="0" w:noVBand="0"/>
    </w:tblPr>
    <w:tblGrid>
      <w:gridCol w:w="4332"/>
      <w:gridCol w:w="4882"/>
    </w:tblGrid>
    <w:tr w:rsidR="00FD1C4A" w14:paraId="10B784A6" w14:textId="77777777" w:rsidTr="00825AFF">
      <w:trPr>
        <w:cantSplit/>
        <w:trHeight w:hRule="exact" w:val="1021"/>
        <w:jc w:val="center"/>
      </w:trPr>
      <w:tc>
        <w:tcPr>
          <w:tcW w:w="4332" w:type="dxa"/>
        </w:tcPr>
        <w:p w14:paraId="08DE1E94" w14:textId="77777777" w:rsidR="00825AFF" w:rsidRDefault="00FF16A9" w:rsidP="00CC0C41">
          <w:pPr>
            <w:pStyle w:val="Header"/>
            <w:widowControl/>
            <w:spacing w:after="0"/>
            <w:rPr>
              <w:b/>
              <w:i/>
              <w:sz w:val="32"/>
              <w:lang w:val="da-DK"/>
            </w:rPr>
          </w:pPr>
          <w:r>
            <w:rPr>
              <w:b/>
              <w:i/>
              <w:sz w:val="32"/>
              <w:lang w:val="da-DK"/>
            </w:rPr>
            <w:t>3</w:t>
          </w:r>
          <w:r w:rsidR="00197C24">
            <w:rPr>
              <w:b/>
              <w:i/>
              <w:sz w:val="32"/>
              <w:lang w:val="da-DK"/>
            </w:rPr>
            <w:t>GPP</w:t>
          </w:r>
          <w:r w:rsidR="00825AFF">
            <w:rPr>
              <w:b/>
              <w:i/>
              <w:sz w:val="32"/>
              <w:lang w:val="da-DK"/>
            </w:rPr>
            <w:t xml:space="preserve"> </w:t>
          </w:r>
          <w:r w:rsidR="00197C24">
            <w:rPr>
              <w:b/>
              <w:i/>
              <w:sz w:val="32"/>
              <w:lang w:val="da-DK"/>
            </w:rPr>
            <w:t>OP</w:t>
          </w:r>
          <w:r w:rsidR="00825AFF">
            <w:rPr>
              <w:b/>
              <w:i/>
              <w:sz w:val="32"/>
              <w:lang w:val="da-DK"/>
            </w:rPr>
            <w:t xml:space="preserve"> </w:t>
          </w:r>
        </w:p>
        <w:p w14:paraId="4C47BE66" w14:textId="77777777" w:rsidR="00FD1C4A" w:rsidRPr="00825AFF" w:rsidRDefault="00825AFF" w:rsidP="00CC0C41">
          <w:pPr>
            <w:pStyle w:val="Header"/>
            <w:widowControl/>
            <w:spacing w:after="0"/>
            <w:rPr>
              <w:b/>
              <w:i/>
              <w:sz w:val="28"/>
              <w:lang w:val="da-DK" w:eastAsia="ko-KR"/>
            </w:rPr>
          </w:pPr>
          <w:r w:rsidRPr="00825AFF">
            <w:rPr>
              <w:rFonts w:hint="eastAsia"/>
              <w:b/>
              <w:i/>
              <w:sz w:val="28"/>
              <w:lang w:val="da-DK" w:eastAsia="ko-KR"/>
            </w:rPr>
            <w:t xml:space="preserve">Meeting Hosting Study Group </w:t>
          </w:r>
        </w:p>
        <w:p w14:paraId="77603674" w14:textId="77777777" w:rsidR="00FD1C4A" w:rsidRPr="0067719D" w:rsidRDefault="00FD1C4A" w:rsidP="00825AFF">
          <w:pPr>
            <w:pStyle w:val="Header"/>
            <w:widowControl/>
            <w:spacing w:after="0"/>
            <w:rPr>
              <w:lang w:val="da-DK"/>
            </w:rPr>
          </w:pPr>
        </w:p>
      </w:tc>
      <w:tc>
        <w:tcPr>
          <w:tcW w:w="4882" w:type="dxa"/>
        </w:tcPr>
        <w:p w14:paraId="4115F375" w14:textId="77777777" w:rsidR="00CF7E73" w:rsidRDefault="00825AFF" w:rsidP="00825AFF">
          <w:pPr>
            <w:pStyle w:val="Header"/>
            <w:widowControl/>
            <w:spacing w:after="0"/>
            <w:jc w:val="right"/>
            <w:rPr>
              <w:b/>
              <w:i/>
              <w:sz w:val="22"/>
              <w:lang w:eastAsia="ko-KR"/>
            </w:rPr>
          </w:pPr>
          <w:r w:rsidRPr="00825AFF">
            <w:rPr>
              <w:rFonts w:hint="eastAsia"/>
              <w:b/>
              <w:i/>
              <w:sz w:val="22"/>
              <w:lang w:eastAsia="ko-KR"/>
            </w:rPr>
            <w:t>3</w:t>
          </w:r>
          <w:r w:rsidR="00D927B8">
            <w:rPr>
              <w:rFonts w:hint="eastAsia"/>
              <w:b/>
              <w:i/>
              <w:sz w:val="22"/>
              <w:lang w:eastAsia="ko-KR"/>
            </w:rPr>
            <w:t>GPP OP MHSG</w:t>
          </w:r>
          <w:r w:rsidRPr="00825AFF">
            <w:rPr>
              <w:rFonts w:hint="eastAsia"/>
              <w:b/>
              <w:i/>
              <w:sz w:val="22"/>
              <w:lang w:eastAsia="ko-KR"/>
            </w:rPr>
            <w:t>#</w:t>
          </w:r>
          <w:r w:rsidR="00D927B8">
            <w:rPr>
              <w:b/>
              <w:i/>
              <w:sz w:val="22"/>
              <w:lang w:eastAsia="ko-KR"/>
            </w:rPr>
            <w:t>0</w:t>
          </w:r>
          <w:r w:rsidRPr="00825AFF">
            <w:rPr>
              <w:rFonts w:hint="eastAsia"/>
              <w:b/>
              <w:i/>
              <w:sz w:val="22"/>
              <w:lang w:eastAsia="ko-KR"/>
            </w:rPr>
            <w:t>1_001</w:t>
          </w:r>
        </w:p>
        <w:p w14:paraId="022997F7" w14:textId="77777777" w:rsidR="00825AFF" w:rsidRPr="00825AFF" w:rsidRDefault="00825AFF" w:rsidP="00825AFF">
          <w:pPr>
            <w:pStyle w:val="Header"/>
            <w:widowControl/>
            <w:spacing w:after="0"/>
            <w:jc w:val="right"/>
            <w:rPr>
              <w:b/>
              <w:i/>
              <w:sz w:val="22"/>
              <w:lang w:eastAsia="ko-KR"/>
            </w:rPr>
          </w:pPr>
          <w:r>
            <w:rPr>
              <w:b/>
              <w:i/>
              <w:sz w:val="22"/>
              <w:lang w:eastAsia="ko-KR"/>
            </w:rPr>
            <w:t>(</w:t>
          </w:r>
          <w:r>
            <w:rPr>
              <w:rFonts w:hint="eastAsia"/>
              <w:b/>
              <w:i/>
              <w:sz w:val="22"/>
              <w:lang w:eastAsia="ko-KR"/>
            </w:rPr>
            <w:t>TBC)</w:t>
          </w:r>
        </w:p>
      </w:tc>
    </w:tr>
  </w:tbl>
  <w:p w14:paraId="6B688455" w14:textId="77777777" w:rsidR="00FD1C4A" w:rsidRDefault="00FD1C4A">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1901F8"/>
    <w:multiLevelType w:val="hybridMultilevel"/>
    <w:tmpl w:val="8C8AEC70"/>
    <w:lvl w:ilvl="0" w:tplc="52CA8B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5" w15:restartNumberingAfterBreak="0">
    <w:nsid w:val="2A1806FB"/>
    <w:multiLevelType w:val="hybridMultilevel"/>
    <w:tmpl w:val="4352F792"/>
    <w:lvl w:ilvl="0" w:tplc="C0F04F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A3312C2"/>
    <w:multiLevelType w:val="hybridMultilevel"/>
    <w:tmpl w:val="1FFEDCC6"/>
    <w:lvl w:ilvl="0" w:tplc="9C167A44">
      <w:start w:val="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62E3271"/>
    <w:multiLevelType w:val="hybridMultilevel"/>
    <w:tmpl w:val="A7D04AA6"/>
    <w:lvl w:ilvl="0" w:tplc="9CC0E4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6BC210D"/>
    <w:multiLevelType w:val="hybridMultilevel"/>
    <w:tmpl w:val="550C17F2"/>
    <w:lvl w:ilvl="0" w:tplc="27207160">
      <w:start w:val="1"/>
      <w:numFmt w:val="decimal"/>
      <w:lvlText w:val="%1)"/>
      <w:lvlJc w:val="left"/>
      <w:pPr>
        <w:ind w:left="720" w:hanging="360"/>
      </w:pPr>
      <w:rPr>
        <w:rFonts w:hint="default"/>
      </w:rPr>
    </w:lvl>
    <w:lvl w:ilvl="1" w:tplc="08090001">
      <w:start w:val="1"/>
      <w:numFmt w:val="bullet"/>
      <w:lvlText w:val=""/>
      <w:lvlJc w:val="left"/>
      <w:pPr>
        <w:ind w:left="1620" w:hanging="360"/>
      </w:pPr>
      <w:rPr>
        <w:rFonts w:ascii="Symbol" w:hAnsi="Symbol"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C131F8C"/>
    <w:multiLevelType w:val="hybridMultilevel"/>
    <w:tmpl w:val="3A5EA3D6"/>
    <w:lvl w:ilvl="0" w:tplc="27207160">
      <w:start w:val="1"/>
      <w:numFmt w:val="decimal"/>
      <w:lvlText w:val="%1)"/>
      <w:lvlJc w:val="left"/>
      <w:pPr>
        <w:ind w:left="800" w:hanging="400"/>
      </w:pPr>
      <w:rPr>
        <w:rFonts w:hint="default"/>
      </w:rPr>
    </w:lvl>
    <w:lvl w:ilvl="1" w:tplc="08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CCD624C"/>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F8D617E"/>
    <w:multiLevelType w:val="hybridMultilevel"/>
    <w:tmpl w:val="DA56D4FC"/>
    <w:lvl w:ilvl="0" w:tplc="592AFC26">
      <w:start w:val="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11D4050"/>
    <w:multiLevelType w:val="hybridMultilevel"/>
    <w:tmpl w:val="23B8B494"/>
    <w:lvl w:ilvl="0" w:tplc="A118A568">
      <w:start w:val="1"/>
      <w:numFmt w:val="decimal"/>
      <w:lvlText w:val="%1)"/>
      <w:lvlJc w:val="left"/>
      <w:pPr>
        <w:ind w:left="1785" w:hanging="360"/>
      </w:pPr>
      <w:rPr>
        <w:rFonts w:hint="default"/>
      </w:rPr>
    </w:lvl>
    <w:lvl w:ilvl="1" w:tplc="04090017" w:tentative="1">
      <w:start w:val="1"/>
      <w:numFmt w:val="aiueoFullWidth"/>
      <w:lvlText w:val="(%2)"/>
      <w:lvlJc w:val="left"/>
      <w:pPr>
        <w:ind w:left="2265" w:hanging="420"/>
      </w:pPr>
    </w:lvl>
    <w:lvl w:ilvl="2" w:tplc="04090011" w:tentative="1">
      <w:start w:val="1"/>
      <w:numFmt w:val="decimalEnclosedCircle"/>
      <w:lvlText w:val="%3"/>
      <w:lvlJc w:val="left"/>
      <w:pPr>
        <w:ind w:left="2685" w:hanging="420"/>
      </w:pPr>
    </w:lvl>
    <w:lvl w:ilvl="3" w:tplc="0409000F" w:tentative="1">
      <w:start w:val="1"/>
      <w:numFmt w:val="decimal"/>
      <w:lvlText w:val="%4."/>
      <w:lvlJc w:val="left"/>
      <w:pPr>
        <w:ind w:left="3105" w:hanging="420"/>
      </w:pPr>
    </w:lvl>
    <w:lvl w:ilvl="4" w:tplc="04090017" w:tentative="1">
      <w:start w:val="1"/>
      <w:numFmt w:val="aiueoFullWidth"/>
      <w:lvlText w:val="(%5)"/>
      <w:lvlJc w:val="left"/>
      <w:pPr>
        <w:ind w:left="3525" w:hanging="420"/>
      </w:pPr>
    </w:lvl>
    <w:lvl w:ilvl="5" w:tplc="04090011" w:tentative="1">
      <w:start w:val="1"/>
      <w:numFmt w:val="decimalEnclosedCircle"/>
      <w:lvlText w:val="%6"/>
      <w:lvlJc w:val="left"/>
      <w:pPr>
        <w:ind w:left="3945" w:hanging="420"/>
      </w:pPr>
    </w:lvl>
    <w:lvl w:ilvl="6" w:tplc="0409000F" w:tentative="1">
      <w:start w:val="1"/>
      <w:numFmt w:val="decimal"/>
      <w:lvlText w:val="%7."/>
      <w:lvlJc w:val="left"/>
      <w:pPr>
        <w:ind w:left="4365" w:hanging="420"/>
      </w:pPr>
    </w:lvl>
    <w:lvl w:ilvl="7" w:tplc="04090017" w:tentative="1">
      <w:start w:val="1"/>
      <w:numFmt w:val="aiueoFullWidth"/>
      <w:lvlText w:val="(%8)"/>
      <w:lvlJc w:val="left"/>
      <w:pPr>
        <w:ind w:left="4785" w:hanging="420"/>
      </w:pPr>
    </w:lvl>
    <w:lvl w:ilvl="8" w:tplc="04090011" w:tentative="1">
      <w:start w:val="1"/>
      <w:numFmt w:val="decimalEnclosedCircle"/>
      <w:lvlText w:val="%9"/>
      <w:lvlJc w:val="left"/>
      <w:pPr>
        <w:ind w:left="5205" w:hanging="420"/>
      </w:pPr>
    </w:lvl>
  </w:abstractNum>
  <w:abstractNum w:abstractNumId="15"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BA53B11"/>
    <w:multiLevelType w:val="hybridMultilevel"/>
    <w:tmpl w:val="DAA8F582"/>
    <w:lvl w:ilvl="0" w:tplc="7D162D1C">
      <w:start w:val="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4"/>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4"/>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15"/>
  </w:num>
  <w:num w:numId="5">
    <w:abstractNumId w:val="7"/>
  </w:num>
  <w:num w:numId="6">
    <w:abstractNumId w:val="8"/>
  </w:num>
  <w:num w:numId="7">
    <w:abstractNumId w:val="1"/>
  </w:num>
  <w:num w:numId="8">
    <w:abstractNumId w:val="10"/>
  </w:num>
  <w:num w:numId="9">
    <w:abstractNumId w:val="0"/>
  </w:num>
  <w:num w:numId="10">
    <w:abstractNumId w:val="17"/>
  </w:num>
  <w:num w:numId="11">
    <w:abstractNumId w:val="12"/>
  </w:num>
  <w:num w:numId="12">
    <w:abstractNumId w:val="11"/>
  </w:num>
  <w:num w:numId="13">
    <w:abstractNumId w:val="2"/>
  </w:num>
  <w:num w:numId="14">
    <w:abstractNumId w:val="14"/>
  </w:num>
  <w:num w:numId="15">
    <w:abstractNumId w:val="5"/>
  </w:num>
  <w:num w:numId="16">
    <w:abstractNumId w:val="3"/>
  </w:num>
  <w:num w:numId="17">
    <w:abstractNumId w:val="16"/>
  </w:num>
  <w:num w:numId="18">
    <w:abstractNumId w:val="6"/>
  </w:num>
  <w:num w:numId="19">
    <w:abstractNumId w:val="13"/>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5CD"/>
    <w:rsid w:val="00012990"/>
    <w:rsid w:val="00014754"/>
    <w:rsid w:val="000201D4"/>
    <w:rsid w:val="00023F0A"/>
    <w:rsid w:val="00024424"/>
    <w:rsid w:val="00024902"/>
    <w:rsid w:val="000253FC"/>
    <w:rsid w:val="00030AA0"/>
    <w:rsid w:val="0003475D"/>
    <w:rsid w:val="00034B4D"/>
    <w:rsid w:val="00043129"/>
    <w:rsid w:val="00050153"/>
    <w:rsid w:val="00051C34"/>
    <w:rsid w:val="00056C20"/>
    <w:rsid w:val="00070115"/>
    <w:rsid w:val="00073F60"/>
    <w:rsid w:val="00084C83"/>
    <w:rsid w:val="000A6209"/>
    <w:rsid w:val="000E2D76"/>
    <w:rsid w:val="000F5F7C"/>
    <w:rsid w:val="0011790B"/>
    <w:rsid w:val="00117C38"/>
    <w:rsid w:val="00134A56"/>
    <w:rsid w:val="00147630"/>
    <w:rsid w:val="001752BC"/>
    <w:rsid w:val="0018679A"/>
    <w:rsid w:val="00191E8F"/>
    <w:rsid w:val="00197C24"/>
    <w:rsid w:val="001A0430"/>
    <w:rsid w:val="001A2059"/>
    <w:rsid w:val="001A5D1C"/>
    <w:rsid w:val="001A6A9A"/>
    <w:rsid w:val="001B46FB"/>
    <w:rsid w:val="001C761F"/>
    <w:rsid w:val="001D0B12"/>
    <w:rsid w:val="001D17D2"/>
    <w:rsid w:val="001E1AA6"/>
    <w:rsid w:val="001E4100"/>
    <w:rsid w:val="001F0012"/>
    <w:rsid w:val="001F0F70"/>
    <w:rsid w:val="001F36BD"/>
    <w:rsid w:val="00212835"/>
    <w:rsid w:val="00217710"/>
    <w:rsid w:val="00217E88"/>
    <w:rsid w:val="00223F15"/>
    <w:rsid w:val="00227130"/>
    <w:rsid w:val="00254BAE"/>
    <w:rsid w:val="00261419"/>
    <w:rsid w:val="002667E4"/>
    <w:rsid w:val="00277E43"/>
    <w:rsid w:val="00280EA8"/>
    <w:rsid w:val="00281BDC"/>
    <w:rsid w:val="0028717C"/>
    <w:rsid w:val="002A120E"/>
    <w:rsid w:val="002A4A58"/>
    <w:rsid w:val="002A50CB"/>
    <w:rsid w:val="002B65E6"/>
    <w:rsid w:val="002D0353"/>
    <w:rsid w:val="002E40E7"/>
    <w:rsid w:val="002F321C"/>
    <w:rsid w:val="002F43F6"/>
    <w:rsid w:val="002F67A9"/>
    <w:rsid w:val="003003BC"/>
    <w:rsid w:val="00301A7D"/>
    <w:rsid w:val="00314057"/>
    <w:rsid w:val="00342211"/>
    <w:rsid w:val="003671F9"/>
    <w:rsid w:val="0037397F"/>
    <w:rsid w:val="00377F13"/>
    <w:rsid w:val="003B240B"/>
    <w:rsid w:val="003C5ACF"/>
    <w:rsid w:val="003D79E9"/>
    <w:rsid w:val="003F7B0C"/>
    <w:rsid w:val="00403650"/>
    <w:rsid w:val="004044BC"/>
    <w:rsid w:val="004066C8"/>
    <w:rsid w:val="004144AA"/>
    <w:rsid w:val="0041660B"/>
    <w:rsid w:val="00417CD2"/>
    <w:rsid w:val="00427535"/>
    <w:rsid w:val="0043665E"/>
    <w:rsid w:val="00460E8A"/>
    <w:rsid w:val="0046183D"/>
    <w:rsid w:val="0046345B"/>
    <w:rsid w:val="00464D06"/>
    <w:rsid w:val="004669E2"/>
    <w:rsid w:val="00483BA4"/>
    <w:rsid w:val="00487EEC"/>
    <w:rsid w:val="00496FF3"/>
    <w:rsid w:val="004A03B2"/>
    <w:rsid w:val="004B0396"/>
    <w:rsid w:val="004B2A7B"/>
    <w:rsid w:val="004C4A91"/>
    <w:rsid w:val="004D7FEB"/>
    <w:rsid w:val="004E215D"/>
    <w:rsid w:val="004E4ED9"/>
    <w:rsid w:val="004F0B43"/>
    <w:rsid w:val="004F4A1B"/>
    <w:rsid w:val="004F56F2"/>
    <w:rsid w:val="00500943"/>
    <w:rsid w:val="005055A4"/>
    <w:rsid w:val="00506E85"/>
    <w:rsid w:val="005221F5"/>
    <w:rsid w:val="0052395E"/>
    <w:rsid w:val="0052487F"/>
    <w:rsid w:val="00524DD7"/>
    <w:rsid w:val="00531FBF"/>
    <w:rsid w:val="00536AA6"/>
    <w:rsid w:val="00541368"/>
    <w:rsid w:val="005470A0"/>
    <w:rsid w:val="00576E4D"/>
    <w:rsid w:val="005917E0"/>
    <w:rsid w:val="005945D7"/>
    <w:rsid w:val="00596337"/>
    <w:rsid w:val="005A0017"/>
    <w:rsid w:val="005B2686"/>
    <w:rsid w:val="005B682C"/>
    <w:rsid w:val="005B7CD4"/>
    <w:rsid w:val="005C1E13"/>
    <w:rsid w:val="005C256F"/>
    <w:rsid w:val="005E0FF0"/>
    <w:rsid w:val="005E38FA"/>
    <w:rsid w:val="005F7BCA"/>
    <w:rsid w:val="00607407"/>
    <w:rsid w:val="006078AF"/>
    <w:rsid w:val="00631C70"/>
    <w:rsid w:val="00635DD7"/>
    <w:rsid w:val="00647ED0"/>
    <w:rsid w:val="00651214"/>
    <w:rsid w:val="0066277A"/>
    <w:rsid w:val="00664B12"/>
    <w:rsid w:val="0067719D"/>
    <w:rsid w:val="0068103A"/>
    <w:rsid w:val="006831C0"/>
    <w:rsid w:val="00685C8A"/>
    <w:rsid w:val="006948A1"/>
    <w:rsid w:val="006A4D56"/>
    <w:rsid w:val="006A6888"/>
    <w:rsid w:val="006C5B8E"/>
    <w:rsid w:val="006C6B0B"/>
    <w:rsid w:val="006C74D1"/>
    <w:rsid w:val="006F14C7"/>
    <w:rsid w:val="006F42FF"/>
    <w:rsid w:val="006F6E7C"/>
    <w:rsid w:val="00714040"/>
    <w:rsid w:val="00723160"/>
    <w:rsid w:val="00725679"/>
    <w:rsid w:val="00727119"/>
    <w:rsid w:val="007362B5"/>
    <w:rsid w:val="0074263D"/>
    <w:rsid w:val="00745C2B"/>
    <w:rsid w:val="00763949"/>
    <w:rsid w:val="007751D9"/>
    <w:rsid w:val="00784C06"/>
    <w:rsid w:val="007906A0"/>
    <w:rsid w:val="00794E61"/>
    <w:rsid w:val="007B0A3C"/>
    <w:rsid w:val="00802724"/>
    <w:rsid w:val="0080459F"/>
    <w:rsid w:val="008132DB"/>
    <w:rsid w:val="0081618F"/>
    <w:rsid w:val="00825AFF"/>
    <w:rsid w:val="00831089"/>
    <w:rsid w:val="00836CDE"/>
    <w:rsid w:val="0084748C"/>
    <w:rsid w:val="00853BF5"/>
    <w:rsid w:val="00857CB0"/>
    <w:rsid w:val="008600C2"/>
    <w:rsid w:val="008656D4"/>
    <w:rsid w:val="0086725C"/>
    <w:rsid w:val="00876C00"/>
    <w:rsid w:val="00881BAA"/>
    <w:rsid w:val="008825AE"/>
    <w:rsid w:val="008B106A"/>
    <w:rsid w:val="008C0AD0"/>
    <w:rsid w:val="008C3854"/>
    <w:rsid w:val="008C7DBB"/>
    <w:rsid w:val="008E2641"/>
    <w:rsid w:val="008E57C9"/>
    <w:rsid w:val="008F2414"/>
    <w:rsid w:val="008F6DA8"/>
    <w:rsid w:val="008F6EBA"/>
    <w:rsid w:val="008F72B2"/>
    <w:rsid w:val="009031AD"/>
    <w:rsid w:val="00914FE0"/>
    <w:rsid w:val="009243E1"/>
    <w:rsid w:val="0092521A"/>
    <w:rsid w:val="00934C96"/>
    <w:rsid w:val="00937576"/>
    <w:rsid w:val="00942777"/>
    <w:rsid w:val="00945DF0"/>
    <w:rsid w:val="00962541"/>
    <w:rsid w:val="00972604"/>
    <w:rsid w:val="00973D8B"/>
    <w:rsid w:val="0097708A"/>
    <w:rsid w:val="00981F51"/>
    <w:rsid w:val="00991EF9"/>
    <w:rsid w:val="009A0A71"/>
    <w:rsid w:val="009B1128"/>
    <w:rsid w:val="009D6BD6"/>
    <w:rsid w:val="009E3566"/>
    <w:rsid w:val="009E3FC8"/>
    <w:rsid w:val="009F33E7"/>
    <w:rsid w:val="00A01E97"/>
    <w:rsid w:val="00A04B7C"/>
    <w:rsid w:val="00A0508B"/>
    <w:rsid w:val="00A10437"/>
    <w:rsid w:val="00A12020"/>
    <w:rsid w:val="00A22C72"/>
    <w:rsid w:val="00A24AE6"/>
    <w:rsid w:val="00A30E07"/>
    <w:rsid w:val="00A31BF7"/>
    <w:rsid w:val="00A32DE9"/>
    <w:rsid w:val="00A46FC6"/>
    <w:rsid w:val="00A50665"/>
    <w:rsid w:val="00A520AA"/>
    <w:rsid w:val="00A5466C"/>
    <w:rsid w:val="00A60E76"/>
    <w:rsid w:val="00A75A63"/>
    <w:rsid w:val="00A767C7"/>
    <w:rsid w:val="00A845E8"/>
    <w:rsid w:val="00A910F9"/>
    <w:rsid w:val="00AD161A"/>
    <w:rsid w:val="00AE3E80"/>
    <w:rsid w:val="00AE612F"/>
    <w:rsid w:val="00B05ECB"/>
    <w:rsid w:val="00B12976"/>
    <w:rsid w:val="00B12AFB"/>
    <w:rsid w:val="00B2219E"/>
    <w:rsid w:val="00B23387"/>
    <w:rsid w:val="00B27884"/>
    <w:rsid w:val="00B36903"/>
    <w:rsid w:val="00B777F0"/>
    <w:rsid w:val="00BA1CF9"/>
    <w:rsid w:val="00BA44BD"/>
    <w:rsid w:val="00BB1A51"/>
    <w:rsid w:val="00BC1696"/>
    <w:rsid w:val="00BC3398"/>
    <w:rsid w:val="00BD4F79"/>
    <w:rsid w:val="00BF4099"/>
    <w:rsid w:val="00BF44C1"/>
    <w:rsid w:val="00BF64BC"/>
    <w:rsid w:val="00BF6BBA"/>
    <w:rsid w:val="00C01899"/>
    <w:rsid w:val="00C152B7"/>
    <w:rsid w:val="00C32F70"/>
    <w:rsid w:val="00C3378A"/>
    <w:rsid w:val="00C34DAE"/>
    <w:rsid w:val="00C403E0"/>
    <w:rsid w:val="00C5075E"/>
    <w:rsid w:val="00C62025"/>
    <w:rsid w:val="00C622DE"/>
    <w:rsid w:val="00C706B2"/>
    <w:rsid w:val="00C77896"/>
    <w:rsid w:val="00C847B2"/>
    <w:rsid w:val="00C93FC0"/>
    <w:rsid w:val="00C947F4"/>
    <w:rsid w:val="00C9720A"/>
    <w:rsid w:val="00CA5FA4"/>
    <w:rsid w:val="00CB357D"/>
    <w:rsid w:val="00CB5830"/>
    <w:rsid w:val="00CC0C41"/>
    <w:rsid w:val="00CC4276"/>
    <w:rsid w:val="00CD24A7"/>
    <w:rsid w:val="00CE3944"/>
    <w:rsid w:val="00CE7D9A"/>
    <w:rsid w:val="00CF2B60"/>
    <w:rsid w:val="00CF5995"/>
    <w:rsid w:val="00CF7E73"/>
    <w:rsid w:val="00D00CFE"/>
    <w:rsid w:val="00D05293"/>
    <w:rsid w:val="00D052B6"/>
    <w:rsid w:val="00D11AA2"/>
    <w:rsid w:val="00D134B3"/>
    <w:rsid w:val="00D232C8"/>
    <w:rsid w:val="00D25C05"/>
    <w:rsid w:val="00D35B29"/>
    <w:rsid w:val="00D51E4E"/>
    <w:rsid w:val="00D60840"/>
    <w:rsid w:val="00D611AC"/>
    <w:rsid w:val="00D731CE"/>
    <w:rsid w:val="00D81003"/>
    <w:rsid w:val="00D91CB1"/>
    <w:rsid w:val="00D927B8"/>
    <w:rsid w:val="00DA1558"/>
    <w:rsid w:val="00DA1EE4"/>
    <w:rsid w:val="00DB65CD"/>
    <w:rsid w:val="00DC0A04"/>
    <w:rsid w:val="00DD1B8D"/>
    <w:rsid w:val="00DE4C73"/>
    <w:rsid w:val="00DF18CA"/>
    <w:rsid w:val="00DF2C86"/>
    <w:rsid w:val="00E036B4"/>
    <w:rsid w:val="00E16FF6"/>
    <w:rsid w:val="00E215B3"/>
    <w:rsid w:val="00E26A4C"/>
    <w:rsid w:val="00E32CD3"/>
    <w:rsid w:val="00E33E96"/>
    <w:rsid w:val="00E572EE"/>
    <w:rsid w:val="00E626C6"/>
    <w:rsid w:val="00E65DE8"/>
    <w:rsid w:val="00E75B75"/>
    <w:rsid w:val="00E81D27"/>
    <w:rsid w:val="00E81DA4"/>
    <w:rsid w:val="00E928A7"/>
    <w:rsid w:val="00E96889"/>
    <w:rsid w:val="00EB20E4"/>
    <w:rsid w:val="00EB2422"/>
    <w:rsid w:val="00EC5CE0"/>
    <w:rsid w:val="00EC74D9"/>
    <w:rsid w:val="00EE6B9E"/>
    <w:rsid w:val="00F00614"/>
    <w:rsid w:val="00F13596"/>
    <w:rsid w:val="00F1556B"/>
    <w:rsid w:val="00F21792"/>
    <w:rsid w:val="00F251F4"/>
    <w:rsid w:val="00F328BB"/>
    <w:rsid w:val="00F3466D"/>
    <w:rsid w:val="00F47FEE"/>
    <w:rsid w:val="00F505F1"/>
    <w:rsid w:val="00F5135C"/>
    <w:rsid w:val="00F53D48"/>
    <w:rsid w:val="00F672BA"/>
    <w:rsid w:val="00F6788C"/>
    <w:rsid w:val="00F678BB"/>
    <w:rsid w:val="00F71403"/>
    <w:rsid w:val="00F72248"/>
    <w:rsid w:val="00F862EF"/>
    <w:rsid w:val="00F87175"/>
    <w:rsid w:val="00F928C7"/>
    <w:rsid w:val="00F94FF6"/>
    <w:rsid w:val="00F96470"/>
    <w:rsid w:val="00F97D93"/>
    <w:rsid w:val="00F97F5B"/>
    <w:rsid w:val="00FA7A9A"/>
    <w:rsid w:val="00FC000A"/>
    <w:rsid w:val="00FC1406"/>
    <w:rsid w:val="00FC15D2"/>
    <w:rsid w:val="00FC32D2"/>
    <w:rsid w:val="00FC339A"/>
    <w:rsid w:val="00FD1C4A"/>
    <w:rsid w:val="00FD3907"/>
    <w:rsid w:val="00FD6A35"/>
    <w:rsid w:val="00FF16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CB5752"/>
  <w15:docId w15:val="{DFAA52BE-5161-41B2-BC41-01A807B80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847B2"/>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link w:val="Heading2Char"/>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paragraph" w:styleId="BodyTextIndent">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CommentTextChar">
    <w:name w:val="Comment Text Char"/>
    <w:basedOn w:val="DefaultParagraphFont"/>
    <w:link w:val="CommentText"/>
    <w:semiHidden/>
    <w:rsid w:val="008E57C9"/>
    <w:rPr>
      <w:rFonts w:ascii="Arial" w:hAnsi="Arial"/>
      <w:lang w:val="en-GB"/>
    </w:rPr>
  </w:style>
  <w:style w:type="paragraph" w:styleId="BalloonText">
    <w:name w:val="Balloon Text"/>
    <w:basedOn w:val="Normal"/>
    <w:link w:val="BalloonTextChar"/>
    <w:semiHidden/>
    <w:unhideWhenUsed/>
    <w:rsid w:val="00745C2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45C2B"/>
    <w:rPr>
      <w:rFonts w:ascii="Segoe UI" w:hAnsi="Segoe UI" w:cs="Segoe UI"/>
      <w:sz w:val="18"/>
      <w:szCs w:val="18"/>
      <w:lang w:val="en-GB"/>
    </w:rPr>
  </w:style>
  <w:style w:type="table" w:styleId="TableGrid">
    <w:name w:val="Table Grid"/>
    <w:basedOn w:val="TableNormal"/>
    <w:rsid w:val="009E3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F0B43"/>
    <w:rPr>
      <w:rFonts w:ascii="Arial" w:hAnsi="Arial"/>
      <w:b/>
      <w:lang w:val="en-GB"/>
    </w:rPr>
  </w:style>
  <w:style w:type="character" w:customStyle="1" w:styleId="HeaderChar">
    <w:name w:val="Header Char"/>
    <w:basedOn w:val="DefaultParagraphFont"/>
    <w:link w:val="Header"/>
    <w:rsid w:val="00C847B2"/>
    <w:rPr>
      <w:rFonts w:ascii="Arial" w:hAnsi="Arial"/>
      <w:lang w:val="en-GB"/>
    </w:rPr>
  </w:style>
  <w:style w:type="paragraph" w:customStyle="1" w:styleId="a">
    <w:name w:val="바탕글"/>
    <w:basedOn w:val="Normal"/>
    <w:rsid w:val="00853BF5"/>
    <w:pPr>
      <w:tabs>
        <w:tab w:val="clear" w:pos="1418"/>
        <w:tab w:val="clear" w:pos="4678"/>
        <w:tab w:val="clear" w:pos="5954"/>
        <w:tab w:val="clear" w:pos="7088"/>
      </w:tabs>
      <w:wordWrap w:val="0"/>
      <w:autoSpaceDE w:val="0"/>
      <w:autoSpaceDN w:val="0"/>
      <w:spacing w:after="0" w:line="384" w:lineRule="auto"/>
      <w:textAlignment w:val="baseline"/>
    </w:pPr>
    <w:rPr>
      <w:rFonts w:ascii="함초롬바탕" w:eastAsia="Gulim" w:hAnsi="Gulim" w:cs="Gulim"/>
      <w:color w:val="000000"/>
      <w:lang w:val="en-US" w:eastAsia="ko-KR"/>
    </w:rPr>
  </w:style>
  <w:style w:type="paragraph" w:styleId="ListParagraph">
    <w:name w:val="List Paragraph"/>
    <w:basedOn w:val="Normal"/>
    <w:uiPriority w:val="34"/>
    <w:qFormat/>
    <w:rsid w:val="00342211"/>
    <w:pPr>
      <w:ind w:leftChars="400" w:left="800"/>
    </w:pPr>
  </w:style>
  <w:style w:type="character" w:styleId="Hyperlink">
    <w:name w:val="Hyperlink"/>
    <w:basedOn w:val="DefaultParagraphFont"/>
    <w:uiPriority w:val="99"/>
    <w:unhideWhenUsed/>
    <w:rsid w:val="00261419"/>
    <w:rPr>
      <w:color w:val="0563C1"/>
      <w:u w:val="single"/>
    </w:rPr>
  </w:style>
  <w:style w:type="character" w:styleId="UnresolvedMention">
    <w:name w:val="Unresolved Mention"/>
    <w:basedOn w:val="DefaultParagraphFont"/>
    <w:uiPriority w:val="99"/>
    <w:semiHidden/>
    <w:unhideWhenUsed/>
    <w:rsid w:val="00024902"/>
    <w:rPr>
      <w:color w:val="605E5C"/>
      <w:shd w:val="clear" w:color="auto" w:fill="E1DFDD"/>
    </w:rPr>
  </w:style>
  <w:style w:type="character" w:styleId="FollowedHyperlink">
    <w:name w:val="FollowedHyperlink"/>
    <w:basedOn w:val="DefaultParagraphFont"/>
    <w:semiHidden/>
    <w:unhideWhenUsed/>
    <w:rsid w:val="00DA15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10044">
      <w:bodyDiv w:val="1"/>
      <w:marLeft w:val="0"/>
      <w:marRight w:val="0"/>
      <w:marTop w:val="0"/>
      <w:marBottom w:val="0"/>
      <w:divBdr>
        <w:top w:val="none" w:sz="0" w:space="0" w:color="auto"/>
        <w:left w:val="none" w:sz="0" w:space="0" w:color="auto"/>
        <w:bottom w:val="none" w:sz="0" w:space="0" w:color="auto"/>
        <w:right w:val="none" w:sz="0" w:space="0" w:color="auto"/>
      </w:divBdr>
    </w:div>
    <w:div w:id="697854716">
      <w:bodyDiv w:val="1"/>
      <w:marLeft w:val="0"/>
      <w:marRight w:val="0"/>
      <w:marTop w:val="0"/>
      <w:marBottom w:val="0"/>
      <w:divBdr>
        <w:top w:val="none" w:sz="0" w:space="0" w:color="auto"/>
        <w:left w:val="none" w:sz="0" w:space="0" w:color="auto"/>
        <w:bottom w:val="none" w:sz="0" w:space="0" w:color="auto"/>
        <w:right w:val="none" w:sz="0" w:space="0" w:color="auto"/>
      </w:divBdr>
    </w:div>
    <w:div w:id="758409854">
      <w:bodyDiv w:val="1"/>
      <w:marLeft w:val="0"/>
      <w:marRight w:val="0"/>
      <w:marTop w:val="0"/>
      <w:marBottom w:val="0"/>
      <w:divBdr>
        <w:top w:val="none" w:sz="0" w:space="0" w:color="auto"/>
        <w:left w:val="none" w:sz="0" w:space="0" w:color="auto"/>
        <w:bottom w:val="none" w:sz="0" w:space="0" w:color="auto"/>
        <w:right w:val="none" w:sz="0" w:space="0" w:color="auto"/>
      </w:divBdr>
      <w:divsChild>
        <w:div w:id="2138715251">
          <w:marLeft w:val="0"/>
          <w:marRight w:val="0"/>
          <w:marTop w:val="0"/>
          <w:marBottom w:val="0"/>
          <w:divBdr>
            <w:top w:val="none" w:sz="0" w:space="0" w:color="auto"/>
            <w:left w:val="none" w:sz="0" w:space="0" w:color="auto"/>
            <w:bottom w:val="none" w:sz="0" w:space="0" w:color="auto"/>
            <w:right w:val="none" w:sz="0" w:space="0" w:color="auto"/>
          </w:divBdr>
          <w:divsChild>
            <w:div w:id="306516036">
              <w:marLeft w:val="0"/>
              <w:marRight w:val="0"/>
              <w:marTop w:val="0"/>
              <w:marBottom w:val="0"/>
              <w:divBdr>
                <w:top w:val="none" w:sz="0" w:space="0" w:color="auto"/>
                <w:left w:val="none" w:sz="0" w:space="0" w:color="auto"/>
                <w:bottom w:val="none" w:sz="0" w:space="0" w:color="auto"/>
                <w:right w:val="none" w:sz="0" w:space="0" w:color="auto"/>
              </w:divBdr>
              <w:divsChild>
                <w:div w:id="1736932498">
                  <w:marLeft w:val="0"/>
                  <w:marRight w:val="0"/>
                  <w:marTop w:val="0"/>
                  <w:marBottom w:val="0"/>
                  <w:divBdr>
                    <w:top w:val="none" w:sz="0" w:space="0" w:color="auto"/>
                    <w:left w:val="none" w:sz="0" w:space="0" w:color="auto"/>
                    <w:bottom w:val="none" w:sz="0" w:space="0" w:color="auto"/>
                    <w:right w:val="none" w:sz="0" w:space="0" w:color="auto"/>
                  </w:divBdr>
                  <w:divsChild>
                    <w:div w:id="1778911826">
                      <w:marLeft w:val="0"/>
                      <w:marRight w:val="0"/>
                      <w:marTop w:val="0"/>
                      <w:marBottom w:val="0"/>
                      <w:divBdr>
                        <w:top w:val="none" w:sz="0" w:space="0" w:color="auto"/>
                        <w:left w:val="none" w:sz="0" w:space="0" w:color="auto"/>
                        <w:bottom w:val="none" w:sz="0" w:space="0" w:color="auto"/>
                        <w:right w:val="none" w:sz="0" w:space="0" w:color="auto"/>
                      </w:divBdr>
                      <w:divsChild>
                        <w:div w:id="306008199">
                          <w:marLeft w:val="0"/>
                          <w:marRight w:val="0"/>
                          <w:marTop w:val="0"/>
                          <w:marBottom w:val="0"/>
                          <w:divBdr>
                            <w:top w:val="none" w:sz="0" w:space="0" w:color="auto"/>
                            <w:left w:val="none" w:sz="0" w:space="0" w:color="auto"/>
                            <w:bottom w:val="none" w:sz="0" w:space="0" w:color="auto"/>
                            <w:right w:val="none" w:sz="0" w:space="0" w:color="auto"/>
                          </w:divBdr>
                          <w:divsChild>
                            <w:div w:id="791168165">
                              <w:marLeft w:val="0"/>
                              <w:marRight w:val="0"/>
                              <w:marTop w:val="0"/>
                              <w:marBottom w:val="0"/>
                              <w:divBdr>
                                <w:top w:val="none" w:sz="0" w:space="0" w:color="auto"/>
                                <w:left w:val="none" w:sz="0" w:space="0" w:color="auto"/>
                                <w:bottom w:val="none" w:sz="0" w:space="0" w:color="auto"/>
                                <w:right w:val="none" w:sz="0" w:space="0" w:color="auto"/>
                              </w:divBdr>
                              <w:divsChild>
                                <w:div w:id="103623284">
                                  <w:marLeft w:val="0"/>
                                  <w:marRight w:val="0"/>
                                  <w:marTop w:val="0"/>
                                  <w:marBottom w:val="0"/>
                                  <w:divBdr>
                                    <w:top w:val="none" w:sz="0" w:space="0" w:color="auto"/>
                                    <w:left w:val="none" w:sz="0" w:space="0" w:color="auto"/>
                                    <w:bottom w:val="none" w:sz="0" w:space="0" w:color="auto"/>
                                    <w:right w:val="none" w:sz="0" w:space="0" w:color="auto"/>
                                  </w:divBdr>
                                  <w:divsChild>
                                    <w:div w:id="1277251169">
                                      <w:marLeft w:val="0"/>
                                      <w:marRight w:val="0"/>
                                      <w:marTop w:val="0"/>
                                      <w:marBottom w:val="0"/>
                                      <w:divBdr>
                                        <w:top w:val="none" w:sz="0" w:space="0" w:color="auto"/>
                                        <w:left w:val="none" w:sz="0" w:space="0" w:color="auto"/>
                                        <w:bottom w:val="none" w:sz="0" w:space="0" w:color="auto"/>
                                        <w:right w:val="none" w:sz="0" w:space="0" w:color="auto"/>
                                      </w:divBdr>
                                      <w:divsChild>
                                        <w:div w:id="149447776">
                                          <w:marLeft w:val="0"/>
                                          <w:marRight w:val="0"/>
                                          <w:marTop w:val="0"/>
                                          <w:marBottom w:val="495"/>
                                          <w:divBdr>
                                            <w:top w:val="none" w:sz="0" w:space="0" w:color="auto"/>
                                            <w:left w:val="none" w:sz="0" w:space="0" w:color="auto"/>
                                            <w:bottom w:val="none" w:sz="0" w:space="0" w:color="auto"/>
                                            <w:right w:val="none" w:sz="0" w:space="0" w:color="auto"/>
                                          </w:divBdr>
                                          <w:divsChild>
                                            <w:div w:id="38326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4422572">
      <w:bodyDiv w:val="1"/>
      <w:marLeft w:val="0"/>
      <w:marRight w:val="0"/>
      <w:marTop w:val="0"/>
      <w:marBottom w:val="0"/>
      <w:divBdr>
        <w:top w:val="none" w:sz="0" w:space="0" w:color="auto"/>
        <w:left w:val="none" w:sz="0" w:space="0" w:color="auto"/>
        <w:bottom w:val="none" w:sz="0" w:space="0" w:color="auto"/>
        <w:right w:val="none" w:sz="0" w:space="0" w:color="auto"/>
      </w:divBdr>
      <w:divsChild>
        <w:div w:id="742996006">
          <w:marLeft w:val="0"/>
          <w:marRight w:val="0"/>
          <w:marTop w:val="0"/>
          <w:marBottom w:val="0"/>
          <w:divBdr>
            <w:top w:val="none" w:sz="0" w:space="0" w:color="auto"/>
            <w:left w:val="none" w:sz="0" w:space="0" w:color="auto"/>
            <w:bottom w:val="none" w:sz="0" w:space="0" w:color="auto"/>
            <w:right w:val="none" w:sz="0" w:space="0" w:color="auto"/>
          </w:divBdr>
          <w:divsChild>
            <w:div w:id="704526985">
              <w:marLeft w:val="0"/>
              <w:marRight w:val="0"/>
              <w:marTop w:val="0"/>
              <w:marBottom w:val="0"/>
              <w:divBdr>
                <w:top w:val="none" w:sz="0" w:space="0" w:color="auto"/>
                <w:left w:val="none" w:sz="0" w:space="0" w:color="auto"/>
                <w:bottom w:val="none" w:sz="0" w:space="0" w:color="auto"/>
                <w:right w:val="none" w:sz="0" w:space="0" w:color="auto"/>
              </w:divBdr>
              <w:divsChild>
                <w:div w:id="990912215">
                  <w:marLeft w:val="0"/>
                  <w:marRight w:val="0"/>
                  <w:marTop w:val="0"/>
                  <w:marBottom w:val="0"/>
                  <w:divBdr>
                    <w:top w:val="none" w:sz="0" w:space="0" w:color="auto"/>
                    <w:left w:val="none" w:sz="0" w:space="0" w:color="auto"/>
                    <w:bottom w:val="none" w:sz="0" w:space="0" w:color="auto"/>
                    <w:right w:val="none" w:sz="0" w:space="0" w:color="auto"/>
                  </w:divBdr>
                  <w:divsChild>
                    <w:div w:id="1988048891">
                      <w:marLeft w:val="0"/>
                      <w:marRight w:val="0"/>
                      <w:marTop w:val="0"/>
                      <w:marBottom w:val="0"/>
                      <w:divBdr>
                        <w:top w:val="none" w:sz="0" w:space="0" w:color="auto"/>
                        <w:left w:val="none" w:sz="0" w:space="0" w:color="auto"/>
                        <w:bottom w:val="none" w:sz="0" w:space="0" w:color="auto"/>
                        <w:right w:val="none" w:sz="0" w:space="0" w:color="auto"/>
                      </w:divBdr>
                      <w:divsChild>
                        <w:div w:id="647902081">
                          <w:marLeft w:val="0"/>
                          <w:marRight w:val="0"/>
                          <w:marTop w:val="0"/>
                          <w:marBottom w:val="0"/>
                          <w:divBdr>
                            <w:top w:val="none" w:sz="0" w:space="0" w:color="auto"/>
                            <w:left w:val="none" w:sz="0" w:space="0" w:color="auto"/>
                            <w:bottom w:val="none" w:sz="0" w:space="0" w:color="auto"/>
                            <w:right w:val="none" w:sz="0" w:space="0" w:color="auto"/>
                          </w:divBdr>
                          <w:divsChild>
                            <w:div w:id="237136287">
                              <w:marLeft w:val="0"/>
                              <w:marRight w:val="0"/>
                              <w:marTop w:val="0"/>
                              <w:marBottom w:val="0"/>
                              <w:divBdr>
                                <w:top w:val="none" w:sz="0" w:space="0" w:color="auto"/>
                                <w:left w:val="none" w:sz="0" w:space="0" w:color="auto"/>
                                <w:bottom w:val="none" w:sz="0" w:space="0" w:color="auto"/>
                                <w:right w:val="none" w:sz="0" w:space="0" w:color="auto"/>
                              </w:divBdr>
                              <w:divsChild>
                                <w:div w:id="975990609">
                                  <w:marLeft w:val="0"/>
                                  <w:marRight w:val="0"/>
                                  <w:marTop w:val="0"/>
                                  <w:marBottom w:val="0"/>
                                  <w:divBdr>
                                    <w:top w:val="none" w:sz="0" w:space="0" w:color="auto"/>
                                    <w:left w:val="none" w:sz="0" w:space="0" w:color="auto"/>
                                    <w:bottom w:val="none" w:sz="0" w:space="0" w:color="auto"/>
                                    <w:right w:val="none" w:sz="0" w:space="0" w:color="auto"/>
                                  </w:divBdr>
                                  <w:divsChild>
                                    <w:div w:id="1074279192">
                                      <w:marLeft w:val="0"/>
                                      <w:marRight w:val="0"/>
                                      <w:marTop w:val="0"/>
                                      <w:marBottom w:val="0"/>
                                      <w:divBdr>
                                        <w:top w:val="none" w:sz="0" w:space="0" w:color="auto"/>
                                        <w:left w:val="none" w:sz="0" w:space="0" w:color="auto"/>
                                        <w:bottom w:val="none" w:sz="0" w:space="0" w:color="auto"/>
                                        <w:right w:val="none" w:sz="0" w:space="0" w:color="auto"/>
                                      </w:divBdr>
                                      <w:divsChild>
                                        <w:div w:id="193883462">
                                          <w:marLeft w:val="0"/>
                                          <w:marRight w:val="0"/>
                                          <w:marTop w:val="0"/>
                                          <w:marBottom w:val="495"/>
                                          <w:divBdr>
                                            <w:top w:val="none" w:sz="0" w:space="0" w:color="auto"/>
                                            <w:left w:val="none" w:sz="0" w:space="0" w:color="auto"/>
                                            <w:bottom w:val="none" w:sz="0" w:space="0" w:color="auto"/>
                                            <w:right w:val="none" w:sz="0" w:space="0" w:color="auto"/>
                                          </w:divBdr>
                                          <w:divsChild>
                                            <w:div w:id="46754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8912556">
      <w:bodyDiv w:val="1"/>
      <w:marLeft w:val="0"/>
      <w:marRight w:val="0"/>
      <w:marTop w:val="0"/>
      <w:marBottom w:val="0"/>
      <w:divBdr>
        <w:top w:val="none" w:sz="0" w:space="0" w:color="auto"/>
        <w:left w:val="none" w:sz="0" w:space="0" w:color="auto"/>
        <w:bottom w:val="none" w:sz="0" w:space="0" w:color="auto"/>
        <w:right w:val="none" w:sz="0" w:space="0" w:color="auto"/>
      </w:divBdr>
    </w:div>
    <w:div w:id="1289774308">
      <w:bodyDiv w:val="1"/>
      <w:marLeft w:val="0"/>
      <w:marRight w:val="0"/>
      <w:marTop w:val="0"/>
      <w:marBottom w:val="0"/>
      <w:divBdr>
        <w:top w:val="none" w:sz="0" w:space="0" w:color="auto"/>
        <w:left w:val="none" w:sz="0" w:space="0" w:color="auto"/>
        <w:bottom w:val="none" w:sz="0" w:space="0" w:color="auto"/>
        <w:right w:val="none" w:sz="0" w:space="0" w:color="auto"/>
      </w:divBdr>
    </w:div>
    <w:div w:id="1742407896">
      <w:bodyDiv w:val="1"/>
      <w:marLeft w:val="0"/>
      <w:marRight w:val="0"/>
      <w:marTop w:val="0"/>
      <w:marBottom w:val="0"/>
      <w:divBdr>
        <w:top w:val="none" w:sz="0" w:space="0" w:color="auto"/>
        <w:left w:val="none" w:sz="0" w:space="0" w:color="auto"/>
        <w:bottom w:val="none" w:sz="0" w:space="0" w:color="auto"/>
        <w:right w:val="none" w:sz="0" w:space="0" w:color="auto"/>
      </w:divBdr>
    </w:div>
    <w:div w:id="1754938344">
      <w:bodyDiv w:val="1"/>
      <w:marLeft w:val="0"/>
      <w:marRight w:val="0"/>
      <w:marTop w:val="0"/>
      <w:marBottom w:val="0"/>
      <w:divBdr>
        <w:top w:val="none" w:sz="0" w:space="0" w:color="auto"/>
        <w:left w:val="none" w:sz="0" w:space="0" w:color="auto"/>
        <w:bottom w:val="none" w:sz="0" w:space="0" w:color="auto"/>
        <w:right w:val="none" w:sz="0" w:space="0" w:color="auto"/>
      </w:divBdr>
      <w:divsChild>
        <w:div w:id="1635256033">
          <w:marLeft w:val="0"/>
          <w:marRight w:val="0"/>
          <w:marTop w:val="0"/>
          <w:marBottom w:val="0"/>
          <w:divBdr>
            <w:top w:val="none" w:sz="0" w:space="0" w:color="auto"/>
            <w:left w:val="none" w:sz="0" w:space="0" w:color="auto"/>
            <w:bottom w:val="none" w:sz="0" w:space="0" w:color="auto"/>
            <w:right w:val="none" w:sz="0" w:space="0" w:color="auto"/>
          </w:divBdr>
          <w:divsChild>
            <w:div w:id="136265465">
              <w:marLeft w:val="0"/>
              <w:marRight w:val="0"/>
              <w:marTop w:val="0"/>
              <w:marBottom w:val="0"/>
              <w:divBdr>
                <w:top w:val="none" w:sz="0" w:space="0" w:color="auto"/>
                <w:left w:val="none" w:sz="0" w:space="0" w:color="auto"/>
                <w:bottom w:val="none" w:sz="0" w:space="0" w:color="auto"/>
                <w:right w:val="none" w:sz="0" w:space="0" w:color="auto"/>
              </w:divBdr>
              <w:divsChild>
                <w:div w:id="98139742">
                  <w:marLeft w:val="0"/>
                  <w:marRight w:val="0"/>
                  <w:marTop w:val="0"/>
                  <w:marBottom w:val="0"/>
                  <w:divBdr>
                    <w:top w:val="none" w:sz="0" w:space="0" w:color="auto"/>
                    <w:left w:val="none" w:sz="0" w:space="0" w:color="auto"/>
                    <w:bottom w:val="none" w:sz="0" w:space="0" w:color="auto"/>
                    <w:right w:val="none" w:sz="0" w:space="0" w:color="auto"/>
                  </w:divBdr>
                  <w:divsChild>
                    <w:div w:id="1699240046">
                      <w:marLeft w:val="0"/>
                      <w:marRight w:val="0"/>
                      <w:marTop w:val="0"/>
                      <w:marBottom w:val="0"/>
                      <w:divBdr>
                        <w:top w:val="none" w:sz="0" w:space="0" w:color="auto"/>
                        <w:left w:val="none" w:sz="0" w:space="0" w:color="auto"/>
                        <w:bottom w:val="none" w:sz="0" w:space="0" w:color="auto"/>
                        <w:right w:val="none" w:sz="0" w:space="0" w:color="auto"/>
                      </w:divBdr>
                      <w:divsChild>
                        <w:div w:id="915944945">
                          <w:marLeft w:val="0"/>
                          <w:marRight w:val="0"/>
                          <w:marTop w:val="0"/>
                          <w:marBottom w:val="0"/>
                          <w:divBdr>
                            <w:top w:val="none" w:sz="0" w:space="0" w:color="auto"/>
                            <w:left w:val="none" w:sz="0" w:space="0" w:color="auto"/>
                            <w:bottom w:val="none" w:sz="0" w:space="0" w:color="auto"/>
                            <w:right w:val="none" w:sz="0" w:space="0" w:color="auto"/>
                          </w:divBdr>
                          <w:divsChild>
                            <w:div w:id="1081294937">
                              <w:marLeft w:val="0"/>
                              <w:marRight w:val="0"/>
                              <w:marTop w:val="0"/>
                              <w:marBottom w:val="0"/>
                              <w:divBdr>
                                <w:top w:val="none" w:sz="0" w:space="0" w:color="auto"/>
                                <w:left w:val="none" w:sz="0" w:space="0" w:color="auto"/>
                                <w:bottom w:val="none" w:sz="0" w:space="0" w:color="auto"/>
                                <w:right w:val="none" w:sz="0" w:space="0" w:color="auto"/>
                              </w:divBdr>
                              <w:divsChild>
                                <w:div w:id="2138715275">
                                  <w:marLeft w:val="0"/>
                                  <w:marRight w:val="0"/>
                                  <w:marTop w:val="0"/>
                                  <w:marBottom w:val="0"/>
                                  <w:divBdr>
                                    <w:top w:val="none" w:sz="0" w:space="0" w:color="auto"/>
                                    <w:left w:val="none" w:sz="0" w:space="0" w:color="auto"/>
                                    <w:bottom w:val="none" w:sz="0" w:space="0" w:color="auto"/>
                                    <w:right w:val="none" w:sz="0" w:space="0" w:color="auto"/>
                                  </w:divBdr>
                                  <w:divsChild>
                                    <w:div w:id="202133356">
                                      <w:marLeft w:val="0"/>
                                      <w:marRight w:val="0"/>
                                      <w:marTop w:val="0"/>
                                      <w:marBottom w:val="0"/>
                                      <w:divBdr>
                                        <w:top w:val="none" w:sz="0" w:space="0" w:color="auto"/>
                                        <w:left w:val="none" w:sz="0" w:space="0" w:color="auto"/>
                                        <w:bottom w:val="none" w:sz="0" w:space="0" w:color="auto"/>
                                        <w:right w:val="none" w:sz="0" w:space="0" w:color="auto"/>
                                      </w:divBdr>
                                      <w:divsChild>
                                        <w:div w:id="1219434341">
                                          <w:marLeft w:val="0"/>
                                          <w:marRight w:val="0"/>
                                          <w:marTop w:val="0"/>
                                          <w:marBottom w:val="495"/>
                                          <w:divBdr>
                                            <w:top w:val="none" w:sz="0" w:space="0" w:color="auto"/>
                                            <w:left w:val="none" w:sz="0" w:space="0" w:color="auto"/>
                                            <w:bottom w:val="none" w:sz="0" w:space="0" w:color="auto"/>
                                            <w:right w:val="none" w:sz="0" w:space="0" w:color="auto"/>
                                          </w:divBdr>
                                          <w:divsChild>
                                            <w:div w:id="129899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9063815">
      <w:bodyDiv w:val="1"/>
      <w:marLeft w:val="0"/>
      <w:marRight w:val="0"/>
      <w:marTop w:val="0"/>
      <w:marBottom w:val="0"/>
      <w:divBdr>
        <w:top w:val="none" w:sz="0" w:space="0" w:color="auto"/>
        <w:left w:val="none" w:sz="0" w:space="0" w:color="auto"/>
        <w:bottom w:val="none" w:sz="0" w:space="0" w:color="auto"/>
        <w:right w:val="none" w:sz="0" w:space="0" w:color="auto"/>
      </w:divBdr>
    </w:div>
    <w:div w:id="2062174151">
      <w:bodyDiv w:val="1"/>
      <w:marLeft w:val="0"/>
      <w:marRight w:val="0"/>
      <w:marTop w:val="0"/>
      <w:marBottom w:val="0"/>
      <w:divBdr>
        <w:top w:val="none" w:sz="0" w:space="0" w:color="auto"/>
        <w:left w:val="none" w:sz="0" w:space="0" w:color="auto"/>
        <w:bottom w:val="none" w:sz="0" w:space="0" w:color="auto"/>
        <w:right w:val="none" w:sz="0" w:space="0" w:color="auto"/>
      </w:divBdr>
      <w:divsChild>
        <w:div w:id="1788233146">
          <w:marLeft w:val="0"/>
          <w:marRight w:val="0"/>
          <w:marTop w:val="0"/>
          <w:marBottom w:val="0"/>
          <w:divBdr>
            <w:top w:val="none" w:sz="0" w:space="0" w:color="auto"/>
            <w:left w:val="none" w:sz="0" w:space="0" w:color="auto"/>
            <w:bottom w:val="none" w:sz="0" w:space="0" w:color="auto"/>
            <w:right w:val="none" w:sz="0" w:space="0" w:color="auto"/>
          </w:divBdr>
          <w:divsChild>
            <w:div w:id="1226452070">
              <w:marLeft w:val="0"/>
              <w:marRight w:val="0"/>
              <w:marTop w:val="0"/>
              <w:marBottom w:val="0"/>
              <w:divBdr>
                <w:top w:val="none" w:sz="0" w:space="0" w:color="auto"/>
                <w:left w:val="none" w:sz="0" w:space="0" w:color="auto"/>
                <w:bottom w:val="none" w:sz="0" w:space="0" w:color="auto"/>
                <w:right w:val="none" w:sz="0" w:space="0" w:color="auto"/>
              </w:divBdr>
              <w:divsChild>
                <w:div w:id="1027486819">
                  <w:marLeft w:val="0"/>
                  <w:marRight w:val="0"/>
                  <w:marTop w:val="0"/>
                  <w:marBottom w:val="0"/>
                  <w:divBdr>
                    <w:top w:val="none" w:sz="0" w:space="0" w:color="auto"/>
                    <w:left w:val="none" w:sz="0" w:space="0" w:color="auto"/>
                    <w:bottom w:val="none" w:sz="0" w:space="0" w:color="auto"/>
                    <w:right w:val="none" w:sz="0" w:space="0" w:color="auto"/>
                  </w:divBdr>
                  <w:divsChild>
                    <w:div w:id="1485852589">
                      <w:marLeft w:val="0"/>
                      <w:marRight w:val="0"/>
                      <w:marTop w:val="0"/>
                      <w:marBottom w:val="0"/>
                      <w:divBdr>
                        <w:top w:val="none" w:sz="0" w:space="0" w:color="auto"/>
                        <w:left w:val="none" w:sz="0" w:space="0" w:color="auto"/>
                        <w:bottom w:val="none" w:sz="0" w:space="0" w:color="auto"/>
                        <w:right w:val="none" w:sz="0" w:space="0" w:color="auto"/>
                      </w:divBdr>
                      <w:divsChild>
                        <w:div w:id="1480027740">
                          <w:marLeft w:val="0"/>
                          <w:marRight w:val="0"/>
                          <w:marTop w:val="0"/>
                          <w:marBottom w:val="0"/>
                          <w:divBdr>
                            <w:top w:val="none" w:sz="0" w:space="0" w:color="auto"/>
                            <w:left w:val="none" w:sz="0" w:space="0" w:color="auto"/>
                            <w:bottom w:val="none" w:sz="0" w:space="0" w:color="auto"/>
                            <w:right w:val="none" w:sz="0" w:space="0" w:color="auto"/>
                          </w:divBdr>
                          <w:divsChild>
                            <w:div w:id="2033921483">
                              <w:marLeft w:val="0"/>
                              <w:marRight w:val="0"/>
                              <w:marTop w:val="0"/>
                              <w:marBottom w:val="0"/>
                              <w:divBdr>
                                <w:top w:val="none" w:sz="0" w:space="0" w:color="auto"/>
                                <w:left w:val="none" w:sz="0" w:space="0" w:color="auto"/>
                                <w:bottom w:val="none" w:sz="0" w:space="0" w:color="auto"/>
                                <w:right w:val="none" w:sz="0" w:space="0" w:color="auto"/>
                              </w:divBdr>
                              <w:divsChild>
                                <w:div w:id="445347454">
                                  <w:marLeft w:val="0"/>
                                  <w:marRight w:val="0"/>
                                  <w:marTop w:val="0"/>
                                  <w:marBottom w:val="0"/>
                                  <w:divBdr>
                                    <w:top w:val="none" w:sz="0" w:space="0" w:color="auto"/>
                                    <w:left w:val="none" w:sz="0" w:space="0" w:color="auto"/>
                                    <w:bottom w:val="none" w:sz="0" w:space="0" w:color="auto"/>
                                    <w:right w:val="none" w:sz="0" w:space="0" w:color="auto"/>
                                  </w:divBdr>
                                  <w:divsChild>
                                    <w:div w:id="464588061">
                                      <w:marLeft w:val="0"/>
                                      <w:marRight w:val="0"/>
                                      <w:marTop w:val="0"/>
                                      <w:marBottom w:val="0"/>
                                      <w:divBdr>
                                        <w:top w:val="none" w:sz="0" w:space="0" w:color="auto"/>
                                        <w:left w:val="none" w:sz="0" w:space="0" w:color="auto"/>
                                        <w:bottom w:val="none" w:sz="0" w:space="0" w:color="auto"/>
                                        <w:right w:val="none" w:sz="0" w:space="0" w:color="auto"/>
                                      </w:divBdr>
                                      <w:divsChild>
                                        <w:div w:id="2056075342">
                                          <w:marLeft w:val="0"/>
                                          <w:marRight w:val="0"/>
                                          <w:marTop w:val="0"/>
                                          <w:marBottom w:val="495"/>
                                          <w:divBdr>
                                            <w:top w:val="none" w:sz="0" w:space="0" w:color="auto"/>
                                            <w:left w:val="none" w:sz="0" w:space="0" w:color="auto"/>
                                            <w:bottom w:val="none" w:sz="0" w:space="0" w:color="auto"/>
                                            <w:right w:val="none" w:sz="0" w:space="0" w:color="auto"/>
                                          </w:divBdr>
                                          <w:divsChild>
                                            <w:div w:id="178357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AD491-5C40-4170-A105-C4F1669A5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224</Words>
  <Characters>1277</Characters>
  <Application>Microsoft Office Word</Application>
  <DocSecurity>0</DocSecurity>
  <Lines>10</Lines>
  <Paragraphs>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OP#8 Agenda</vt:lpstr>
      <vt:lpstr>OP#8 Agenda</vt:lpstr>
      <vt:lpstr>OP#8 Agenda</vt:lpstr>
    </vt:vector>
  </TitlesOfParts>
  <Company>ETSI</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creator>Adrian Scrase</dc:creator>
  <cp:lastModifiedBy>Adrian Scrase</cp:lastModifiedBy>
  <cp:revision>3</cp:revision>
  <cp:lastPrinted>2020-01-17T10:48:00Z</cp:lastPrinted>
  <dcterms:created xsi:type="dcterms:W3CDTF">2020-02-14T10:57:00Z</dcterms:created>
  <dcterms:modified xsi:type="dcterms:W3CDTF">2020-02-14T11:01:00Z</dcterms:modified>
</cp:coreProperties>
</file>